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60" w:after="16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20"/>
          <w:shd w:fill="FFFFFF" w:val="clear"/>
        </w:rPr>
        <w:t xml:space="preserve">June 16,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32"/>
        </w:rPr>
        <w:t>Twilio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26-2574840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Spear Street, Fifth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390-2337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160" w:after="1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80" w:after="20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549"/>
        <w:gridCol w:w="1344"/>
        <w:gridCol w:w="1360"/>
        <w:gridCol w:w="109"/>
        <w:gridCol w:w="109"/>
        <w:gridCol w:w="109"/>
        <w:gridCol w:w="539"/>
        <w:gridCol w:w="539"/>
        <w:gridCol w:w="541"/>
        <w:gridCol w:w="109"/>
        <w:gridCol w:w="109"/>
        <w:gridCol w:w="109"/>
        <w:gridCol w:w="1074"/>
        <w:gridCol w:w="1074"/>
        <w:gridCol w:w="1531"/>
      </w:tblGrid>
      <w:tr>
        <w:trPr/>
        <w:tc>
          <w:tcPr>
            <w:tcW w:w="154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60" w:after="160"/>
        <w:jc w:val="both"/>
        <w:rPr/>
      </w:pPr>
      <w:r>
        <w:rPr>
          <w:rFonts w:ascii="Times New Roman;serif" w:hAnsi="Times New Roman;serif"/>
          <w:b w:val="false"/>
          <w:i/>
          <w:color w:val="000000"/>
          <w:sz w:val="20"/>
        </w:rPr>
        <w:t>Amendment and Restatement of the Company</w:t>
      </w:r>
      <w:r>
        <w:rPr>
          <w:color w:val="000000"/>
        </w:rPr>
        <w:t>’</w:t>
      </w:r>
      <w:r>
        <w:rPr>
          <w:rFonts w:ascii="Times New Roman;serif" w:hAnsi="Times New Roman;serif"/>
          <w:b w:val="false"/>
          <w:i/>
          <w:color w:val="000000"/>
          <w:sz w:val="20"/>
        </w:rPr>
        <w:t>s 2016 Stock Option and Incentive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16, 2026, Twilio Inc. (the “Company”) held its 2026 Annual Meeting of Stockholders (the “Annual Meeting”). As further described in Item 5.07 of this Current Report below, at the Annual Meeting, the stockholders of the Company voted on and approved the Company’s Amended and Restated 2016 Stock Option and Incentive Plan (the “2016 Plan as Amended and Restated”).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and conditions of the 2016 Plan as Amended and Restated are described in the Company’s definitive proxy statement on Schedule 14A filed with the U.S. Securities and Exchange Commission on April 28, 2026 (the “Proxy Statement”). The 2016 Plan as Amended and Restated is filed as Exhibit 10.1 hereto and is incorporated by reference herein.</w:t>
      </w:r>
    </w:p>
    <w:p>
      <w:pPr>
        <w:pStyle w:val="TextBody"/>
        <w:bidi w:val="0"/>
        <w:spacing w:lineRule="auto" w:line="288" w:before="160" w:after="160"/>
        <w:jc w:val="both"/>
        <w:rPr/>
      </w:pPr>
      <w:r>
        <w:rPr>
          <w:rFonts w:ascii="Times New Roman;serif" w:hAnsi="Times New Roman;serif"/>
          <w:b w:val="false"/>
          <w:i/>
          <w:color w:val="000000"/>
          <w:sz w:val="20"/>
        </w:rPr>
        <w:t>Amendment and Restatement of the Company</w:t>
      </w:r>
      <w:r>
        <w:rPr>
          <w:color w:val="000000"/>
        </w:rPr>
        <w:t>’</w:t>
      </w:r>
      <w:r>
        <w:rPr>
          <w:rFonts w:ascii="Times New Roman;serif" w:hAnsi="Times New Roman;serif"/>
          <w:b w:val="false"/>
          <w:i/>
          <w:color w:val="000000"/>
          <w:sz w:val="20"/>
        </w:rPr>
        <w:t>s 2016 Employee Stock Purchase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further described in Item 5.07 of this Current Report below, at the Annual Meeting, the stockholders of the Company voted on and approved the Company’s Amended and Restated 2016 Employee Stock Purchase Plan (the “2016 ESPP as Amended and Restated”).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and conditions of the 2016 ESPP as Amended and Restated are described in the Proxy Statement. The 2016 ESPP as Amended and Restated is filed as Exhibit 10.2 hereto and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Annual Meeting, the Company’s stockholders voted on five proposals, each of which is described in more detail in the Proxy Statement. Present at the Annual Meeting in person or by proxy were holders of 131,137,989 shares of Class A Common Stock, representing 86.40% of the voting power of the Class A Common Stock of the Company issued and outstanding and entitled to vote as of the close of business on April 17, 2026, the record date for the Annual Meeting, which constituted a quorum. The final results with respect to each such proposal are set forth below: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1 - Election of Directors.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elected each of the four persons named below as Class I directors to serve until the 2027 annual meeting of stockholders and until their successors are duly elected and qualified. The results of such vote were: </w:t>
      </w:r>
    </w:p>
    <w:p>
      <w:pPr>
        <w:pStyle w:val="TextBody"/>
        <w:bidi w:val="0"/>
        <w:spacing w:before="0" w:after="0"/>
        <w:jc w:val="left"/>
        <w:rPr/>
      </w:pPr>
      <w:r>
        <w:rPr/>
      </w:r>
    </w:p>
    <w:tbl>
      <w:tblPr>
        <w:tblW w:w="6621"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525"/>
        <w:gridCol w:w="526"/>
        <w:gridCol w:w="276"/>
        <w:gridCol w:w="109"/>
        <w:gridCol w:w="109"/>
        <w:gridCol w:w="109"/>
        <w:gridCol w:w="478"/>
        <w:gridCol w:w="404"/>
        <w:gridCol w:w="406"/>
        <w:gridCol w:w="109"/>
        <w:gridCol w:w="109"/>
        <w:gridCol w:w="109"/>
        <w:gridCol w:w="480"/>
        <w:gridCol w:w="481"/>
        <w:gridCol w:w="61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Charles Bell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118,662,184 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629,989 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11,845,816 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Jeffrey Immelt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116,040,337 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3,251,836 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11,845,816 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Douglas Robinson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118,171,168 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1,121,005 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11,845,816 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Erika Rottenberg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115,400,239 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3,891,934 </w:t>
            </w:r>
          </w:p>
        </w:tc>
        <w:tc>
          <w:tcPr>
            <w:tcW w:w="4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11,845,816 </w:t>
            </w:r>
          </w:p>
        </w:tc>
        <w:tc>
          <w:tcPr>
            <w:tcW w:w="6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2 - Ratification of Appointment of Independent Registered Public Accounting Firm.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ratified the appointment of KPMG LLP as the Company’s independent registered public accounting firm for the fiscal year ending December 31, 2026. The results of such vote were: </w:t>
      </w:r>
    </w:p>
    <w:p>
      <w:pPr>
        <w:pStyle w:val="TextBody"/>
        <w:bidi w:val="0"/>
        <w:spacing w:before="0" w:after="0"/>
        <w:jc w:val="left"/>
        <w:rPr/>
      </w:pPr>
      <w:r>
        <w:rPr/>
      </w:r>
    </w:p>
    <w:tbl>
      <w:tblPr>
        <w:tblW w:w="4959" w:type="dxa"/>
        <w:jc w:val="left"/>
        <w:tblInd w:w="0" w:type="dxa"/>
        <w:tblLayout w:type="fixed"/>
        <w:tblCellMar>
          <w:top w:w="28" w:type="dxa"/>
          <w:left w:w="28" w:type="dxa"/>
          <w:bottom w:w="28" w:type="dxa"/>
          <w:right w:w="28" w:type="dxa"/>
        </w:tblCellMar>
      </w:tblPr>
      <w:tblGrid>
        <w:gridCol w:w="368"/>
        <w:gridCol w:w="323"/>
        <w:gridCol w:w="330"/>
        <w:gridCol w:w="109"/>
        <w:gridCol w:w="109"/>
        <w:gridCol w:w="109"/>
        <w:gridCol w:w="274"/>
        <w:gridCol w:w="274"/>
        <w:gridCol w:w="278"/>
        <w:gridCol w:w="109"/>
        <w:gridCol w:w="109"/>
        <w:gridCol w:w="109"/>
        <w:gridCol w:w="220"/>
        <w:gridCol w:w="220"/>
        <w:gridCol w:w="221"/>
        <w:gridCol w:w="109"/>
        <w:gridCol w:w="109"/>
        <w:gridCol w:w="109"/>
        <w:gridCol w:w="430"/>
        <w:gridCol w:w="430"/>
        <w:gridCol w:w="610"/>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128,947,987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2,137,476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3 - Non-Binding Advisory Vote on Compensation of Named Executive Officers.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approved, on a non-binding advisory basis, the compensation of the Company’s named executive officers. The results of such vote were: </w:t>
      </w:r>
    </w:p>
    <w:p>
      <w:pPr>
        <w:pStyle w:val="TextBody"/>
        <w:bidi w:val="0"/>
        <w:spacing w:before="0" w:after="0"/>
        <w:jc w:val="left"/>
        <w:rPr/>
      </w:pPr>
      <w:r>
        <w:rPr/>
      </w:r>
    </w:p>
    <w:tbl>
      <w:tblPr>
        <w:tblW w:w="4989" w:type="dxa"/>
        <w:jc w:val="left"/>
        <w:tblInd w:w="0" w:type="dxa"/>
        <w:tblLayout w:type="fixed"/>
        <w:tblCellMar>
          <w:top w:w="28" w:type="dxa"/>
          <w:left w:w="28" w:type="dxa"/>
          <w:bottom w:w="28" w:type="dxa"/>
          <w:right w:w="28" w:type="dxa"/>
        </w:tblCellMar>
      </w:tblPr>
      <w:tblGrid>
        <w:gridCol w:w="368"/>
        <w:gridCol w:w="323"/>
        <w:gridCol w:w="330"/>
        <w:gridCol w:w="109"/>
        <w:gridCol w:w="109"/>
        <w:gridCol w:w="109"/>
        <w:gridCol w:w="274"/>
        <w:gridCol w:w="274"/>
        <w:gridCol w:w="278"/>
        <w:gridCol w:w="109"/>
        <w:gridCol w:w="109"/>
        <w:gridCol w:w="109"/>
        <w:gridCol w:w="229"/>
        <w:gridCol w:w="229"/>
        <w:gridCol w:w="233"/>
        <w:gridCol w:w="109"/>
        <w:gridCol w:w="109"/>
        <w:gridCol w:w="109"/>
        <w:gridCol w:w="430"/>
        <w:gridCol w:w="430"/>
        <w:gridCol w:w="610"/>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111,551,506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7,515,131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11,845,816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4 - Approve the Twilio Inc. Amended and Restated 2016 Stock Option and Incentive Plan.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approved the Twilio Inc. Amended and Restated 2016 Stock Option and Incentive Plan. The results of such vote were: </w:t>
      </w:r>
    </w:p>
    <w:p>
      <w:pPr>
        <w:pStyle w:val="TextBody"/>
        <w:bidi w:val="0"/>
        <w:spacing w:before="0" w:after="0"/>
        <w:jc w:val="left"/>
        <w:rPr/>
      </w:pPr>
      <w:r>
        <w:rPr/>
      </w:r>
    </w:p>
    <w:tbl>
      <w:tblPr>
        <w:tblW w:w="4959" w:type="dxa"/>
        <w:jc w:val="left"/>
        <w:tblInd w:w="0" w:type="dxa"/>
        <w:tblLayout w:type="fixed"/>
        <w:tblCellMar>
          <w:top w:w="28" w:type="dxa"/>
          <w:left w:w="28" w:type="dxa"/>
          <w:bottom w:w="28" w:type="dxa"/>
          <w:right w:w="28" w:type="dxa"/>
        </w:tblCellMar>
      </w:tblPr>
      <w:tblGrid>
        <w:gridCol w:w="335"/>
        <w:gridCol w:w="295"/>
        <w:gridCol w:w="301"/>
        <w:gridCol w:w="109"/>
        <w:gridCol w:w="109"/>
        <w:gridCol w:w="109"/>
        <w:gridCol w:w="304"/>
        <w:gridCol w:w="304"/>
        <w:gridCol w:w="308"/>
        <w:gridCol w:w="109"/>
        <w:gridCol w:w="109"/>
        <w:gridCol w:w="109"/>
        <w:gridCol w:w="220"/>
        <w:gridCol w:w="220"/>
        <w:gridCol w:w="221"/>
        <w:gridCol w:w="109"/>
        <w:gridCol w:w="109"/>
        <w:gridCol w:w="109"/>
        <w:gridCol w:w="430"/>
        <w:gridCol w:w="430"/>
        <w:gridCol w:w="610"/>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88,949,992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30,250,610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11,845,816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Proposal 5 - Approve the Twilio Inc. Amended and Restated 2016 Employee Stock Purchase Plan.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stockholders approved the Twilio Inc. Amended and Restated 2016 Employee Stock Purchase Plan. The results of such vote were: </w:t>
      </w:r>
    </w:p>
    <w:p>
      <w:pPr>
        <w:pStyle w:val="TextBody"/>
        <w:bidi w:val="0"/>
        <w:spacing w:before="0" w:after="0"/>
        <w:jc w:val="left"/>
        <w:rPr/>
      </w:pPr>
      <w:r>
        <w:rPr/>
      </w:r>
    </w:p>
    <w:tbl>
      <w:tblPr>
        <w:tblW w:w="4824" w:type="dxa"/>
        <w:jc w:val="left"/>
        <w:tblInd w:w="0" w:type="dxa"/>
        <w:tblLayout w:type="fixed"/>
        <w:tblCellMar>
          <w:top w:w="28" w:type="dxa"/>
          <w:left w:w="28" w:type="dxa"/>
          <w:bottom w:w="28" w:type="dxa"/>
          <w:right w:w="28" w:type="dxa"/>
        </w:tblCellMar>
      </w:tblPr>
      <w:tblGrid>
        <w:gridCol w:w="368"/>
        <w:gridCol w:w="323"/>
        <w:gridCol w:w="330"/>
        <w:gridCol w:w="109"/>
        <w:gridCol w:w="109"/>
        <w:gridCol w:w="109"/>
        <w:gridCol w:w="229"/>
        <w:gridCol w:w="229"/>
        <w:gridCol w:w="233"/>
        <w:gridCol w:w="109"/>
        <w:gridCol w:w="109"/>
        <w:gridCol w:w="109"/>
        <w:gridCol w:w="220"/>
        <w:gridCol w:w="220"/>
        <w:gridCol w:w="221"/>
        <w:gridCol w:w="109"/>
        <w:gridCol w:w="109"/>
        <w:gridCol w:w="109"/>
        <w:gridCol w:w="430"/>
        <w:gridCol w:w="430"/>
        <w:gridCol w:w="610"/>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118,850,839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398,239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11,845,816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71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679"/>
        <w:gridCol w:w="1679"/>
        <w:gridCol w:w="238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amendedrestated.htm">
              <w:r>
                <w:rPr>
                  <w:rStyle w:val="InternetLink"/>
                  <w:rFonts w:ascii="Times New Roman;serif" w:hAnsi="Times New Roman;serif"/>
                  <w:b w:val="false"/>
                  <w:color w:val="000080"/>
                  <w:sz w:val="20"/>
                  <w:u w:val="single"/>
                </w:rPr>
                <w:t>A</w:t>
              </w:r>
            </w:hyperlink>
            <w:hyperlink w:anchor="exhibit101-amendedrestated.htm">
              <w:r>
                <w:rPr>
                  <w:rStyle w:val="InternetLink"/>
                  <w:rFonts w:ascii="Times New Roman;serif" w:hAnsi="Times New Roman;serif"/>
                  <w:b w:val="false"/>
                  <w:color w:val="000080"/>
                  <w:sz w:val="20"/>
                  <w:u w:val="single"/>
                </w:rPr>
                <w:t>mended and Restated 20</w:t>
              </w:r>
            </w:hyperlink>
            <w:hyperlink w:anchor="exhibit101-amendedrestated.htm">
              <w:r>
                <w:rPr>
                  <w:rStyle w:val="InternetLink"/>
                  <w:rFonts w:ascii="Times New Roman;serif" w:hAnsi="Times New Roman;serif"/>
                  <w:b w:val="false"/>
                  <w:color w:val="000080"/>
                  <w:sz w:val="20"/>
                  <w:u w:val="single"/>
                </w:rPr>
                <w:t>16 Stock Option and Incentive Plan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amendedrestated.htm">
              <w:r>
                <w:rPr>
                  <w:rStyle w:val="InternetLink"/>
                  <w:rFonts w:ascii="Times New Roman;serif" w:hAnsi="Times New Roman;serif"/>
                  <w:b w:val="false"/>
                  <w:color w:val="0000FF"/>
                  <w:sz w:val="20"/>
                  <w:u w:val="single"/>
                </w:rPr>
                <w:t>Amended and Restated 2016 Employee Stock Purchase Plan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645" w:type="dxa"/>
        <w:jc w:val="left"/>
        <w:tblInd w:w="0" w:type="dxa"/>
        <w:tblLayout w:type="fixed"/>
        <w:tblCellMar>
          <w:top w:w="28" w:type="dxa"/>
          <w:left w:w="28" w:type="dxa"/>
          <w:bottom w:w="28" w:type="dxa"/>
          <w:right w:w="28" w:type="dxa"/>
        </w:tblCellMar>
      </w:tblPr>
      <w:tblGrid>
        <w:gridCol w:w="455"/>
        <w:gridCol w:w="401"/>
        <w:gridCol w:w="404"/>
        <w:gridCol w:w="210"/>
        <w:gridCol w:w="210"/>
        <w:gridCol w:w="210"/>
        <w:gridCol w:w="509"/>
        <w:gridCol w:w="509"/>
        <w:gridCol w:w="737"/>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TWILIO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17,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Juliana Chen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Juliana Chen</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240"/>
        <w:jc w:val="center"/>
        <w:rPr>
          <w:rFonts w:ascii="Times New Roman;serif" w:hAnsi="Times New Roman;serif"/>
          <w:b/>
          <w:color w:val="000000"/>
          <w:sz w:val="30"/>
        </w:rPr>
      </w:pPr>
      <w:r>
        <w:rPr>
          <w:rFonts w:ascii="Times New Roman;serif" w:hAnsi="Times New Roman;serif"/>
          <w:b/>
          <w:color w:val="000000"/>
          <w:sz w:val="30"/>
        </w:rPr>
        <w:t>TWILIO INC.</w:t>
      </w:r>
    </w:p>
    <w:p>
      <w:pPr>
        <w:pStyle w:val="TextBody"/>
        <w:bidi w:val="0"/>
        <w:spacing w:lineRule="auto" w:line="288" w:before="0" w:after="240"/>
        <w:jc w:val="center"/>
        <w:rPr>
          <w:rFonts w:ascii="Times New Roman;serif" w:hAnsi="Times New Roman;serif"/>
          <w:b/>
          <w:color w:val="000000"/>
          <w:sz w:val="30"/>
        </w:rPr>
      </w:pPr>
      <w:r>
        <w:rPr>
          <w:rFonts w:ascii="Times New Roman;serif" w:hAnsi="Times New Roman;serif"/>
          <w:b/>
          <w:color w:val="000000"/>
          <w:sz w:val="30"/>
        </w:rPr>
        <w:t>AMENDED AND RESTATED 2016 STOCK OPTION AND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approved by the Board as of April 15, 2026, and effective as of approval by the Company’s stockholders at the 2026 Annual Meeting of Stockholders)</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w:t>
      </w:r>
      <w:r>
        <w:rPr>
          <w:rFonts w:ascii="Times New Roman;serif" w:hAnsi="Times New Roman;serif"/>
          <w:b w:val="false"/>
          <w:color w:val="000000"/>
          <w:sz w:val="24"/>
          <w:u w:val="single"/>
        </w:rPr>
        <w:t>GENERAL PURPOSE OF THE PLAN; DEFINITIONS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name of the plan is the Twilio Inc. Amended and Restated 2016 Stock Option and Incentive Plan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The purpose of the Plan is to encourage and enable the officers, employees, Non-Employee Directors and Consultants of Twilio Inc.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incentivizing their future efforts on the Company’s behalf and strengthening their desire to remain with the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terms shall be defined as set forth below:</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Act” </w:t>
      </w:r>
      <w:r>
        <w:rPr>
          <w:rFonts w:ascii="Times New Roman;serif" w:hAnsi="Times New Roman;serif"/>
          <w:b w:val="false"/>
          <w:color w:val="000000"/>
          <w:sz w:val="24"/>
        </w:rPr>
        <w:t>means the Securities Act of 1933, as amended, and the rules and regulations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Administrator” </w:t>
      </w:r>
      <w:r>
        <w:rPr>
          <w:rFonts w:ascii="Times New Roman;serif" w:hAnsi="Times New Roman;serif"/>
          <w:b w:val="false"/>
          <w:color w:val="000000"/>
          <w:sz w:val="24"/>
        </w:rPr>
        <w:t>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Award” </w:t>
      </w:r>
      <w:r>
        <w:rPr>
          <w:rFonts w:ascii="Times New Roman;serif" w:hAnsi="Times New Roman;serif"/>
          <w:b w:val="false"/>
          <w:color w:val="000000"/>
          <w:sz w:val="24"/>
        </w:rPr>
        <w:t xml:space="preserve">or </w:t>
      </w:r>
      <w:r>
        <w:rPr>
          <w:color w:val="000000"/>
        </w:rPr>
        <w:t>“</w:t>
      </w:r>
      <w:r>
        <w:rPr>
          <w:rFonts w:ascii="Times New Roman;serif" w:hAnsi="Times New Roman;serif"/>
          <w:b w:val="false"/>
          <w:i/>
          <w:color w:val="000000"/>
          <w:sz w:val="24"/>
        </w:rPr>
        <w:t xml:space="preserve">Awards,” </w:t>
      </w:r>
      <w:r>
        <w:rPr>
          <w:rFonts w:ascii="Times New Roman;serif" w:hAnsi="Times New Roman;serif"/>
          <w:b w:val="false"/>
          <w:color w:val="000000"/>
          <w:sz w:val="24"/>
        </w:rPr>
        <w:t>except where referring to a particular category of grant under the Plan, shall include Incentive Stock Options, Non-Qualified Stock Options, Stock Appreciation Rights, Restricted Stock Units, Restricted Stock Awards, Unrestricted Stock Awards, Cash-Based Awards, Performance Share Awards and Dividend Equivalent Rights.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Award Certificate” </w:t>
      </w:r>
      <w:r>
        <w:rPr>
          <w:rFonts w:ascii="Times New Roman;serif" w:hAnsi="Times New Roman;serif"/>
          <w:b w:val="false"/>
          <w:color w:val="000000"/>
          <w:sz w:val="24"/>
        </w:rPr>
        <w:t>means a written or electronic document setting forth the terms and provisions applicable to an Award granted under the Plan. Each Award Certificate is subject to the terms and conditions of the Plan.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Board”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Cash-Based Award” </w:t>
      </w:r>
      <w:r>
        <w:rPr>
          <w:rFonts w:ascii="Times New Roman;serif" w:hAnsi="Times New Roman;serif"/>
          <w:b w:val="false"/>
          <w:color w:val="000000"/>
          <w:sz w:val="24"/>
        </w:rPr>
        <w:t>means an Award entitling the recipient to receive a cash-denominated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Code” </w:t>
      </w:r>
      <w:r>
        <w:rPr>
          <w:rFonts w:ascii="Times New Roman;serif" w:hAnsi="Times New Roman;serif"/>
          <w:b w:val="false"/>
          <w:color w:val="000000"/>
          <w:sz w:val="24"/>
        </w:rPr>
        <w:t>means the Internal Revenue Code of 1986, as amended, and any successor Code, and related rules, regulations and interpretations.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Consultant” </w:t>
      </w:r>
      <w:r>
        <w:rPr>
          <w:rFonts w:ascii="Times New Roman;serif" w:hAnsi="Times New Roman;serif"/>
          <w:b w:val="false"/>
          <w:color w:val="000000"/>
          <w:sz w:val="24"/>
        </w:rPr>
        <w:t>means any natural person that provides bona fide services to the Company or a Subsidiary, and such services are not in connection with the offer or sale of securities in a capital-raising transaction and do not directly or indirectly promote or maintain a market for the Company’s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Dividend Equivalent Right” </w:t>
      </w:r>
      <w:r>
        <w:rPr>
          <w:rFonts w:ascii="Times New Roman;serif" w:hAnsi="Times New Roman;serif"/>
          <w:b w:val="false"/>
          <w:color w:val="000000"/>
          <w:sz w:val="24"/>
        </w:rPr>
        <w:t>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Effective Date” </w:t>
      </w:r>
      <w:r>
        <w:rPr>
          <w:rFonts w:ascii="Times New Roman;serif" w:hAnsi="Times New Roman;serif"/>
          <w:b w:val="false"/>
          <w:color w:val="000000"/>
          <w:sz w:val="24"/>
        </w:rPr>
        <w:t>means the date on which the Plan becomes effective as set forth in Section 20.</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Exchange Act” </w:t>
      </w:r>
      <w:r>
        <w:rPr>
          <w:rFonts w:ascii="Times New Roman;serif" w:hAnsi="Times New Roman;serif"/>
          <w:b w:val="false"/>
          <w:color w:val="000000"/>
          <w:sz w:val="24"/>
        </w:rPr>
        <w:t>means the Securities Exchange Act of 1934, as amended, and the rules and regulations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Fair Market Value” </w:t>
      </w:r>
      <w:r>
        <w:rPr>
          <w:rFonts w:ascii="Times New Roman;serif" w:hAnsi="Times New Roman;serif"/>
          <w:b w:val="false"/>
          <w:color w:val="000000"/>
          <w:sz w:val="24"/>
        </w:rPr>
        <w:t>of the Stock on any given date means the fair market value of the Stock determined in good faith by the Administrator; provided, however, that if the Stock is admitted to quotation on the New York Stock Exchange or another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Incentive Stock Option” </w:t>
      </w:r>
      <w:r>
        <w:rPr>
          <w:rFonts w:ascii="Times New Roman;serif" w:hAnsi="Times New Roman;serif"/>
          <w:b w:val="false"/>
          <w:color w:val="000000"/>
          <w:sz w:val="24"/>
        </w:rPr>
        <w:t>means any Stock Option designated and qualified as an “incentive stock option” as defined in Section 422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Non-Employee Director” </w:t>
      </w:r>
      <w:r>
        <w:rPr>
          <w:rFonts w:ascii="Times New Roman;serif" w:hAnsi="Times New Roman;serif"/>
          <w:b w:val="false"/>
          <w:color w:val="000000"/>
          <w:sz w:val="24"/>
        </w:rPr>
        <w:t>means a member of the Board who is not also an employee of the Company or any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Non-Qualified Stock Option” </w:t>
      </w:r>
      <w:r>
        <w:rPr>
          <w:rFonts w:ascii="Times New Roman;serif" w:hAnsi="Times New Roman;serif"/>
          <w:b w:val="false"/>
          <w:color w:val="000000"/>
          <w:sz w:val="24"/>
        </w:rPr>
        <w:t>means any Stock Option that is not an Incentive Stock Option.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Option” </w:t>
      </w:r>
      <w:r>
        <w:rPr>
          <w:rFonts w:ascii="Times New Roman;serif" w:hAnsi="Times New Roman;serif"/>
          <w:b w:val="false"/>
          <w:color w:val="000000"/>
          <w:sz w:val="24"/>
        </w:rPr>
        <w:t xml:space="preserve">or </w:t>
      </w:r>
      <w:r>
        <w:rPr>
          <w:color w:val="000000"/>
        </w:rPr>
        <w:t>“</w:t>
      </w:r>
      <w:r>
        <w:rPr>
          <w:rFonts w:ascii="Times New Roman;serif" w:hAnsi="Times New Roman;serif"/>
          <w:b w:val="false"/>
          <w:i/>
          <w:color w:val="000000"/>
          <w:sz w:val="24"/>
        </w:rPr>
        <w:t xml:space="preserve">Stock Option” </w:t>
      </w:r>
      <w:r>
        <w:rPr>
          <w:rFonts w:ascii="Times New Roman;serif" w:hAnsi="Times New Roman;serif"/>
          <w:b w:val="false"/>
          <w:color w:val="000000"/>
          <w:sz w:val="24"/>
        </w:rPr>
        <w:t>means any option to purchase shares of Stock granted pursuant to Section 5.</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Performance Share Award” </w:t>
      </w:r>
      <w:r>
        <w:rPr>
          <w:rFonts w:ascii="Times New Roman;serif" w:hAnsi="Times New Roman;serif"/>
          <w:b w:val="false"/>
          <w:color w:val="000000"/>
          <w:sz w:val="24"/>
        </w:rPr>
        <w:t>means an Award entitling the recipient to acquire shares of Stock upon the attainment of specified performance goals.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Restricted Shares” </w:t>
      </w:r>
      <w:r>
        <w:rPr>
          <w:rFonts w:ascii="Times New Roman;serif" w:hAnsi="Times New Roman;serif"/>
          <w:b w:val="false"/>
          <w:color w:val="000000"/>
          <w:sz w:val="24"/>
        </w:rPr>
        <w:t>means the shares of Stock underlying a Restricted Stock Award that remain subject to a risk of forfeiture or the Company’s right of repurchase.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Restricted Stock Award” </w:t>
      </w:r>
      <w:r>
        <w:rPr>
          <w:rFonts w:ascii="Times New Roman;serif" w:hAnsi="Times New Roman;serif"/>
          <w:b w:val="false"/>
          <w:color w:val="000000"/>
          <w:sz w:val="24"/>
        </w:rPr>
        <w:t>means an Award of Restricted Shares subject to such restrictions and conditions as the Administrator may determine at the time of grant.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Restricted Stock Units” </w:t>
      </w:r>
      <w:r>
        <w:rPr>
          <w:rFonts w:ascii="Times New Roman;serif" w:hAnsi="Times New Roman;serif"/>
          <w:b w:val="false"/>
          <w:color w:val="000000"/>
          <w:sz w:val="24"/>
        </w:rPr>
        <w:t>means an Award of stock units subject to such restrictions and conditions as the Administrator may determine at the time of grant.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Sale Event” </w:t>
      </w:r>
      <w:r>
        <w:rPr>
          <w:rFonts w:ascii="Times New Roman;serif" w:hAnsi="Times New Roman;serif"/>
          <w:b w:val="false"/>
          <w:color w:val="000000"/>
          <w:sz w:val="24"/>
        </w:rPr>
        <w:t>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Sale Price”</w:t>
      </w:r>
      <w:r>
        <w:rPr>
          <w:color w:val="000000"/>
        </w:rPr>
        <w:t xml:space="preserve"> </w:t>
      </w:r>
      <w:r>
        <w:rPr>
          <w:rFonts w:ascii="Times New Roman;serif" w:hAnsi="Times New Roman;serif"/>
          <w:b w:val="false"/>
          <w:color w:val="000000"/>
          <w:sz w:val="24"/>
        </w:rPr>
        <w:t>means the value as determined by the Administrator of the consideration payable, or otherwise to be received by stockholders, per share of Stock pursuant to a Sale Event.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Section 409A” </w:t>
      </w:r>
      <w:r>
        <w:rPr>
          <w:rFonts w:ascii="Times New Roman;serif" w:hAnsi="Times New Roman;serif"/>
          <w:b w:val="false"/>
          <w:color w:val="000000"/>
          <w:sz w:val="24"/>
        </w:rPr>
        <w:t>means Section 409A of the Code and the regulations and other guidance promulgated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Stock” </w:t>
      </w:r>
      <w:r>
        <w:rPr>
          <w:rFonts w:ascii="Times New Roman;serif" w:hAnsi="Times New Roman;serif"/>
          <w:b w:val="false"/>
          <w:color w:val="000000"/>
          <w:sz w:val="24"/>
        </w:rPr>
        <w:t>means the Class A common stock, par value $0.001 per share, of the Company, subject to adjustments pursuant to Section 3.</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Stock Appreciation Right” </w:t>
      </w:r>
      <w:r>
        <w:rPr>
          <w:rFonts w:ascii="Times New Roman;serif" w:hAnsi="Times New Roman;serif"/>
          <w:b w:val="false"/>
          <w:color w:val="000000"/>
          <w:sz w:val="24"/>
        </w:rPr>
        <w:t>means an Award entitling the recipient to receive shares of Stock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Subsidiary” </w:t>
      </w:r>
      <w:r>
        <w:rPr>
          <w:rFonts w:ascii="Times New Roman;serif" w:hAnsi="Times New Roman;serif"/>
          <w:b w:val="false"/>
          <w:color w:val="000000"/>
          <w:sz w:val="24"/>
        </w:rPr>
        <w:t>means any corporation or other entity (other than the Company) in which the Company has at least a 50% interest, either directly or indirectly.</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Ten Percent Owner” </w:t>
      </w:r>
      <w:r>
        <w:rPr>
          <w:rFonts w:ascii="Times New Roman;serif" w:hAnsi="Times New Roman;serif"/>
          <w:b w:val="false"/>
          <w:color w:val="000000"/>
          <w:sz w:val="24"/>
        </w:rPr>
        <w:t>means an employee who owns or is deemed to own (by reason of the attribution rules of Section 424(d) of the Code) more than 10% of the combined voting power of all classes of stock of the Company or any parent or subsidiary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 xml:space="preserve">Unrestricted Stock Award” </w:t>
      </w:r>
      <w:r>
        <w:rPr>
          <w:rFonts w:ascii="Times New Roman;serif" w:hAnsi="Times New Roman;serif"/>
          <w:b w:val="false"/>
          <w:color w:val="000000"/>
          <w:sz w:val="24"/>
        </w:rPr>
        <w:t>means an Award of shares of Stock free of any restrictions.</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2.</w:t>
      </w:r>
      <w:r>
        <w:rPr>
          <w:rFonts w:ascii="Times New Roman;serif" w:hAnsi="Times New Roman;serif"/>
          <w:b w:val="false"/>
          <w:color w:val="000000"/>
          <w:sz w:val="24"/>
          <w:u w:val="single"/>
        </w:rPr>
        <w:t>ADMINISTRATION OF PLAN; ADMINISTRATOR AUTHORITY TO SELECT GRANTEES AND DETERMINE AWARDS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Administration of Plan</w:t>
      </w:r>
      <w:r>
        <w:rPr>
          <w:rFonts w:ascii="Times New Roman;serif" w:hAnsi="Times New Roman;serif"/>
          <w:b w:val="false"/>
          <w:color w:val="000000"/>
          <w:sz w:val="24"/>
        </w:rPr>
        <w:t>. The Plan shall be administered by the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Powers of Administrator</w:t>
      </w:r>
      <w:r>
        <w:rPr>
          <w:rFonts w:ascii="Times New Roman;serif" w:hAnsi="Times New Roman;serif"/>
          <w:b w:val="false"/>
          <w:color w:val="000000"/>
          <w:sz w:val="24"/>
        </w:rPr>
        <w:t>. The Administrator shall have the power and authority to grant Awards consistent with the terms of the Plan, including the power and authority:</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to select the individuals to whom Awards may from time to time be granted;</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to determine the number of shares of Stock to be covered by any Award;</w:t>
      </w:r>
    </w:p>
    <w:p>
      <w:pPr>
        <w:pStyle w:val="TextBody"/>
        <w:bidi w:val="0"/>
        <w:spacing w:lineRule="auto" w:line="288" w:before="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(v)</w:t>
      </w:r>
      <w:r>
        <w:rPr>
          <w:rFonts w:ascii="Times New Roman;serif" w:hAnsi="Times New Roman;serif"/>
          <w:b w:val="false"/>
          <w:color w:val="000000"/>
          <w:sz w:val="24"/>
        </w:rPr>
        <w:t>to accelerate at any time the exercisability or vesting of all or any portion of any Award;</w:t>
      </w:r>
    </w:p>
    <w:p>
      <w:pPr>
        <w:pStyle w:val="TextBody"/>
        <w:bidi w:val="0"/>
        <w:spacing w:lineRule="auto" w:line="288" w:before="0" w:after="240"/>
        <w:ind w:left="0" w:right="0" w:firstLine="1440"/>
        <w:jc w:val="left"/>
        <w:rPr/>
      </w:pPr>
      <w:r>
        <w:rPr>
          <w:rFonts w:ascii="Times New Roman;serif" w:hAnsi="Times New Roman;serif"/>
          <w:b w:val="false"/>
          <w:color w:val="000000"/>
          <w:sz w:val="24"/>
        </w:rPr>
        <w:t>(vi)</w:t>
      </w:r>
      <w:r>
        <w:rPr>
          <w:rFonts w:ascii="Times New Roman;serif" w:hAnsi="Times New Roman;serif"/>
          <w:b w:val="false"/>
          <w:color w:val="000000"/>
          <w:sz w:val="24"/>
        </w:rPr>
        <w:t>subject to the provisions of Section 5(c), to extend at any time the period in which Stock Options may be exercised;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(vii)</w:t>
      </w:r>
      <w:r>
        <w:rPr>
          <w:rFonts w:ascii="Times New Roman;serif" w:hAnsi="Times New Roman;serif"/>
          <w:b w:val="false"/>
          <w:color w:val="000000"/>
          <w:sz w:val="24"/>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All decisions and interpretations of the Administrator shall be binding on all persons, including the Company and Plan grantees.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Delegation of Authority to Grant Awards</w:t>
      </w:r>
      <w:r>
        <w:rPr>
          <w:rFonts w:ascii="Times New Roman;serif" w:hAnsi="Times New Roman;serif"/>
          <w:b w:val="false"/>
          <w:color w:val="000000"/>
          <w:sz w:val="24"/>
        </w:rPr>
        <w:t>. Subject to applicable law, the Administrator, in its discretion, may delegate to the Chief Executive Officer and/or any other officer or a committee comprised of one or more officers of the Company, all or part of the Administrator’s authority and duties with respect to the granting of Awards to individuals who are not subject to the reporting and other provisions of Section 16 of the Exchange Act.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Award Certificate</w:t>
      </w:r>
      <w:r>
        <w:rPr>
          <w:rFonts w:ascii="Times New Roman;serif" w:hAnsi="Times New Roman;serif"/>
          <w:b w:val="false"/>
          <w:color w:val="000000"/>
          <w:sz w:val="24"/>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Non-U.S. Award Recipients</w:t>
      </w:r>
      <w:r>
        <w:rPr>
          <w:rFonts w:ascii="Times New Roman;serif" w:hAnsi="Times New Roman;serif"/>
          <w:b w:val="false"/>
          <w:color w:val="000000"/>
          <w:sz w:val="24"/>
        </w:rPr>
        <w:t>. Notwithstanding any provision of the Plan to the contrary, in order to comply with the laws in countries other than the United States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(g)</w:t>
      </w:r>
      <w:r>
        <w:rPr>
          <w:rFonts w:ascii="Times New Roman;serif" w:hAnsi="Times New Roman;serif"/>
          <w:b w:val="false"/>
          <w:color w:val="000000"/>
          <w:sz w:val="24"/>
          <w:u w:val="single"/>
        </w:rPr>
        <w:t>Exchange Programs</w:t>
      </w:r>
      <w:r>
        <w:rPr>
          <w:rFonts w:ascii="Times New Roman;serif" w:hAnsi="Times New Roman;serif"/>
          <w:b w:val="false"/>
          <w:color w:val="000000"/>
          <w:sz w:val="24"/>
        </w:rPr>
        <w:t xml:space="preserve">. Except as provided in Section 3(c) or 3(d) hereof, in no event may the Administrator exercise its discretion to reduce the exercise price of outstanding Stock Options or Stock Appreciation Rights, effect a repricing through cancellation and re-grants or cancellation of Stock Options or Stock Appreciation Rights in exchange for cash or other Awards or effect cash buyouts of underwater Stock Options or Stock Appreciation Rights. </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3.</w:t>
      </w:r>
      <w:r>
        <w:rPr>
          <w:rFonts w:ascii="Times New Roman;serif" w:hAnsi="Times New Roman;serif"/>
          <w:b w:val="false"/>
          <w:color w:val="000000"/>
          <w:sz w:val="24"/>
          <w:u w:val="single"/>
        </w:rPr>
        <w:t>STOCK ISSUABLE UNDER THE PLAN; MERGERS; SUBSTITUTION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Stock Issuable</w:t>
      </w:r>
      <w:r>
        <w:rPr>
          <w:rFonts w:ascii="Times New Roman;serif" w:hAnsi="Times New Roman;serif"/>
          <w:b w:val="false"/>
          <w:color w:val="000000"/>
          <w:sz w:val="24"/>
        </w:rPr>
        <w:t>. As of the Effective Date, the maximum number of shares of Stock reserved and available for issuance under the Plan shall be 10,500,000 shares (the “</w:t>
      </w:r>
      <w:r>
        <w:rPr>
          <w:rFonts w:ascii="Times New Roman;serif" w:hAnsi="Times New Roman;serif"/>
          <w:b w:val="false"/>
          <w:i/>
          <w:color w:val="000000"/>
          <w:sz w:val="24"/>
        </w:rPr>
        <w:t>Initial Limit</w:t>
      </w:r>
      <w:r>
        <w:rPr>
          <w:color w:val="000000"/>
        </w:rPr>
        <w:t>”</w:t>
      </w:r>
      <w:r>
        <w:rPr>
          <w:rFonts w:ascii="Times New Roman;serif" w:hAnsi="Times New Roman;serif"/>
          <w:b w:val="false"/>
          <w:color w:val="000000"/>
          <w:sz w:val="24"/>
        </w:rPr>
        <w:t xml:space="preserve">). The maximum aggregate number of shares of Stock that may be issued in the form of Incentive Stock Options shall not exceed the Initial Limit. For purposes of the Initial Limit, the shares of Stock underlying any Awards under the Plan (including, for the avoidance of doubt,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Awards that were granted under the pre-existing version of the Plan prior to the Effective Date), that are forfeited, canceled, reacquired by the Company prior to vesting, satisfied without the issuance of stock or otherwise terminated (other than by exercise) shall be added back to the shares of Stock available for issuance under the Plan. With respect to Stock Appreciation Rights under the Plan settled in shares of Stock, all of the shares of Stock covered by the portion of the Award that is exercised (that is, the shares of Stock actually issued pursuant to a Stock Appreciation Right, as well as the shares of Stock that represent payment of the exercise price) shall cease to be available for issuance under the Plan.  Shares of Stock used (i) to pay the exercise price or purchase of an Award under the Plan or (ii) to satisfy the tax withholding obligations related to an Award under the Plan shall not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Maximum Awards to Non-Employee Directors</w:t>
      </w:r>
      <w:r>
        <w:rPr>
          <w:rFonts w:ascii="Times New Roman;serif" w:hAnsi="Times New Roman;serif"/>
          <w:b w:val="false"/>
          <w:color w:val="000000"/>
          <w:sz w:val="24"/>
        </w:rPr>
        <w:t>. Notwithstanding anything to the contrary in this Plan, the value of all Awards awarded under this Plan and all other cash compensation paid by the Company to any Non-Employee Director in any calendar year shall not exceed $750,000; provided, however, that the aggregate amount of compensation paid to any Non-Employee Director in the same calendar year period during their first year of service to the Company shall not exceed $1,000,000. For the purpose of this limitation, the value of any Award shall be its grant date fair value, as determined in accordance with ASC 718 or successor provision but excluding the impact of estimated forfeitures related to service-based vesting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Changes in Stock</w:t>
      </w:r>
      <w:r>
        <w:rPr>
          <w:rFonts w:ascii="Times New Roman;serif" w:hAnsi="Times New Roman;serif"/>
          <w:b w:val="false"/>
          <w:color w:val="000000"/>
          <w:sz w:val="24"/>
        </w:rPr>
        <w:t xml:space="preserve">.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Mergers and Other Transactions</w:t>
      </w:r>
      <w:r>
        <w:rPr>
          <w:rFonts w:ascii="Times New Roman;serif" w:hAnsi="Times New Roman;serif"/>
          <w:b w:val="false"/>
          <w:color w:val="000000"/>
          <w:sz w:val="24"/>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the event of such termination,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4.</w:t>
      </w:r>
      <w:r>
        <w:rPr>
          <w:rFonts w:ascii="Times New Roman;serif" w:hAnsi="Times New Roman;serif"/>
          <w:b w:val="false"/>
          <w:color w:val="000000"/>
          <w:sz w:val="24"/>
          <w:u w:val="single"/>
        </w:rPr>
        <w:t>ELIGIBILITY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Grantees under the Plan will be such full or part-time officers and other employees, Non-Employee Directors and Consultants of the Company and its Subsidiaries as are selected from time to time by the Administrator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5.</w:t>
      </w:r>
      <w:r>
        <w:rPr>
          <w:rFonts w:ascii="Times New Roman;serif" w:hAnsi="Times New Roman;serif"/>
          <w:b w:val="false"/>
          <w:color w:val="000000"/>
          <w:sz w:val="24"/>
          <w:u w:val="single"/>
        </w:rPr>
        <w:t>STOCK OPTIONS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Options</w:t>
      </w:r>
      <w:r>
        <w:rPr>
          <w:rFonts w:ascii="Times New Roman;serif" w:hAnsi="Times New Roman;serif"/>
          <w:b w:val="false"/>
          <w:color w:val="000000"/>
          <w:sz w:val="24"/>
        </w:rPr>
        <w:t>. The Administrator may grant Stock Options under the Plan. Any Stock Option granted under the Plan shall be in such form as the Administrator may from time to time approve.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exercise price per share for the Stock covered by a Stock Option granted pursuant to this Section 5 shall be determined by the Administrator at the time of grant but shall not be less than 100% of the Fair Market Value on the date of grant. In the case of an Incentive Stock Option that is granted to a Ten Percent Owner, the option price of such Incentive Stock Option shall be not less than 110% of the Fair Market Value on the grant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Option Term</w:t>
      </w:r>
      <w:r>
        <w:rPr>
          <w:rFonts w:ascii="Times New Roman;serif" w:hAnsi="Times New Roman;serif"/>
          <w:b w:val="false"/>
          <w:color w:val="000000"/>
          <w:sz w:val="24"/>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Exercisability; Rights of a Stockholder</w:t>
      </w:r>
      <w:r>
        <w:rPr>
          <w:rFonts w:ascii="Times New Roman;serif" w:hAnsi="Times New Roman;serif"/>
          <w:b w:val="false"/>
          <w:color w:val="000000"/>
          <w:sz w:val="24"/>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Stock Options may be exercised, in whole or in part, by giving written or electronic notice of exercise to the Company specifying the number of shares of Stock to be purchased. Payment of the purchase price may be made by one or more of the following methods except to the extent otherwise provided in the Option Award Certificate: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In cash, by certified or bank check or other instrument acceptable to the Administrator;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Through the delivery (or attestation to the ownership following such procedures as the Company may prescribe) of shares of Stock that are not then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restrictions under any Company plan or applicable laws. Such surrendered shares shall be valued at Fair Market Value on the exercise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By the optionee delivering to the Company a properly executed exercise notice together with irrevocable instructions to a broker to promptly deliver to the Company cash or a check payable and acceptable to the Company for the purchase price, subject to applicable law;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their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subject to applicable law,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88"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Annual Limit on Incentive Stock Options</w:t>
      </w:r>
      <w:r>
        <w:rPr>
          <w:rFonts w:ascii="Times New Roman;serif" w:hAnsi="Times New Roman;serif"/>
          <w:b w:val="false"/>
          <w:color w:val="000000"/>
          <w:sz w:val="24"/>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6.</w:t>
      </w:r>
      <w:r>
        <w:rPr>
          <w:rFonts w:ascii="Times New Roman;serif" w:hAnsi="Times New Roman;serif"/>
          <w:b w:val="false"/>
          <w:color w:val="000000"/>
          <w:sz w:val="24"/>
          <w:u w:val="single"/>
        </w:rPr>
        <w:t>STOCK APPRECIATION RIGHTS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Award of Stock Appreciation Rights</w:t>
      </w:r>
      <w:r>
        <w:rPr>
          <w:rFonts w:ascii="Times New Roman;serif" w:hAnsi="Times New Roman;serif"/>
          <w:b w:val="false"/>
          <w:color w:val="000000"/>
          <w:sz w:val="24"/>
        </w:rPr>
        <w:t xml:space="preserve">.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Right multiplied by the number of shares of Stock with respect to which the Stock Appreciation Right shall have been exercised.</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 of Stock Appreciation Rights</w:t>
      </w:r>
      <w:r>
        <w:rPr>
          <w:rFonts w:ascii="Times New Roman;serif" w:hAnsi="Times New Roman;serif"/>
          <w:b w:val="false"/>
          <w:color w:val="000000"/>
          <w:sz w:val="24"/>
        </w:rPr>
        <w:t>. The exercise price of a Stock Appreciation Right shall not be less than 100% of the Fair Market Value of the Stock on the date of grant.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Grant and Exercise of Stock Appreciation Rights</w:t>
      </w:r>
      <w:r>
        <w:rPr>
          <w:rFonts w:ascii="Times New Roman;serif" w:hAnsi="Times New Roman;serif"/>
          <w:b w:val="false"/>
          <w:color w:val="000000"/>
          <w:sz w:val="24"/>
        </w:rPr>
        <w:t>. Stock Appreciation Rights may be granted by the Administrator independently of any Stock Option granted pursuant to Section 5 of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Terms and Conditions of Stock Appreciation Rights</w:t>
      </w:r>
      <w:r>
        <w:rPr>
          <w:rFonts w:ascii="Times New Roman;serif" w:hAnsi="Times New Roman;serif"/>
          <w:b w:val="false"/>
          <w:color w:val="000000"/>
          <w:sz w:val="24"/>
        </w:rPr>
        <w:t>. Stock Appreciation Rights shall be subject to such terms and conditions as shall be determined from time to time by the Administrator. The term of a Stock Appreciation Right may not exceed ten years.</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7.</w:t>
      </w:r>
      <w:r>
        <w:rPr>
          <w:rFonts w:ascii="Times New Roman;serif" w:hAnsi="Times New Roman;serif"/>
          <w:b w:val="false"/>
          <w:color w:val="000000"/>
          <w:sz w:val="24"/>
          <w:u w:val="single"/>
        </w:rPr>
        <w:t>RESTRICTED STOCK AWARDS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Awards</w:t>
      </w:r>
      <w:r>
        <w:rPr>
          <w:rFonts w:ascii="Times New Roman;serif" w:hAnsi="Times New Roman;serif"/>
          <w:b w:val="false"/>
          <w:color w:val="000000"/>
          <w:sz w:val="24"/>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Upon the grant of the Restricted Stock Award and payment of any applicable purchase price, a grantee shall have the rights of a stockholder with respect to the voting of the Restricted Shares and receipt of dividends; provided that (i) dividends and other distributions payable with respect to Restricted Shares shall accrue and shall not be paid to the grantee until and to the extent the Restricted Shares vest,</w:t>
      </w:r>
      <w:r>
        <w:rPr>
          <w:color w:val="000000"/>
        </w:rPr>
        <w:t xml:space="preserve"> </w:t>
      </w:r>
      <w:r>
        <w:rPr>
          <w:rFonts w:ascii="Times New Roman;serif" w:hAnsi="Times New Roman;serif"/>
          <w:b w:val="false"/>
          <w:color w:val="000000"/>
          <w:sz w:val="24"/>
        </w:rPr>
        <w:t>and (ii)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Restrictions</w:t>
      </w:r>
      <w:r>
        <w:rPr>
          <w:rFonts w:ascii="Times New Roman;serif" w:hAnsi="Times New Roman;serif"/>
          <w:b w:val="false"/>
          <w:color w:val="000000"/>
          <w:sz w:val="24"/>
        </w:rPr>
        <w:t xml:space="preserve">.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17 below, in writing after the Award is issued, or as otherwise provided by the Company, if a grantee’s employment (or other service relationship)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Vesting of Restricted Shares</w:t>
      </w:r>
      <w:r>
        <w:rPr>
          <w:rFonts w:ascii="Times New Roman;serif" w:hAnsi="Times New Roman;serif"/>
          <w:b w:val="false"/>
          <w:color w:val="000000"/>
          <w:sz w:val="24"/>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8.</w:t>
      </w:r>
      <w:r>
        <w:rPr>
          <w:rFonts w:ascii="Times New Roman;serif" w:hAnsi="Times New Roman;serif"/>
          <w:b w:val="false"/>
          <w:color w:val="000000"/>
          <w:sz w:val="24"/>
          <w:u w:val="single"/>
        </w:rPr>
        <w:t>RESTRICTED STOCK UNITS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Restricted Stock Units</w:t>
      </w:r>
      <w:r>
        <w:rPr>
          <w:rFonts w:ascii="Times New Roman;serif" w:hAnsi="Times New Roman;serif"/>
          <w:b w:val="false"/>
          <w:color w:val="000000"/>
          <w:sz w:val="24"/>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Election to Receive Restricted Stock Units in Lieu of Compensation</w:t>
      </w:r>
      <w:r>
        <w:rPr>
          <w:rFonts w:ascii="Times New Roman;serif" w:hAnsi="Times New Roman;serif"/>
          <w:b w:val="false"/>
          <w:color w:val="000000"/>
          <w:sz w:val="24"/>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A grantee shall have the rights of a stockholder only as to shares of Stock acquired by the grantee upon settlement of Restricted Stock Units; provided, however, that the grantee may be credited with Dividend Equivalent Rights with respect to the stock units underlying their Restricted Stock Units, subject to the provisions of Section 11 and such terms and conditions as the Administrator may determine.</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Certificate or, subject to Section 17 below, in writing after the Award is issued, or as otherwise provided by the Company, a grantee’s right in all Restricted Stock Units that have not vested shall automatically terminate upon the grantee’s termination of employment (or cessation of service relationship) with the Company and its Subsidiaries for any reason.</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9.</w:t>
      </w:r>
      <w:r>
        <w:rPr>
          <w:rFonts w:ascii="Times New Roman;serif" w:hAnsi="Times New Roman;serif"/>
          <w:b w:val="false"/>
          <w:color w:val="000000"/>
          <w:sz w:val="24"/>
          <w:u w:val="single"/>
        </w:rPr>
        <w:t>UNRESTRICTED STOCK AWARDS</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Grant or Sale of Unrestricted Stock</w:t>
      </w:r>
      <w:r>
        <w:rPr>
          <w:rFonts w:ascii="Times New Roman;serif" w:hAnsi="Times New Roman;serif"/>
          <w:b w:val="false"/>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10.</w:t>
      </w:r>
      <w:r>
        <w:rPr>
          <w:rFonts w:ascii="Times New Roman;serif" w:hAnsi="Times New Roman;serif"/>
          <w:b w:val="false"/>
          <w:color w:val="000000"/>
          <w:sz w:val="24"/>
          <w:u w:val="single"/>
        </w:rPr>
        <w:t>CASH-BASED AWARDS</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Grant of Cash-Based Awards</w:t>
      </w:r>
      <w:r>
        <w:rPr>
          <w:rFonts w:ascii="Times New Roman;serif" w:hAnsi="Times New Roman;serif"/>
          <w:b w:val="false"/>
          <w:color w:val="000000"/>
          <w:sz w:val="24"/>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11.</w:t>
      </w:r>
      <w:r>
        <w:rPr>
          <w:rFonts w:ascii="Times New Roman;serif" w:hAnsi="Times New Roman;serif"/>
          <w:b w:val="false"/>
          <w:color w:val="000000"/>
          <w:sz w:val="24"/>
          <w:u w:val="single"/>
        </w:rPr>
        <w:t>PERFORMANCE SHARE AWARDS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Nature of Performance Share Awards</w:t>
      </w:r>
      <w:r>
        <w:rPr>
          <w:rFonts w:ascii="Times New Roman;serif" w:hAnsi="Times New Roman;serif"/>
          <w:b w:val="false"/>
          <w:color w:val="000000"/>
          <w:sz w:val="24"/>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and such other limitations and conditions as the Administrator shall determine.</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xml:space="preserve">.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only upon satisfaction of all conditions specified in the Performance Share Award Certificate (or in a performance plan adopted by the Administrator).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agreement or, subject to Section 17 below, in writing after the Award is issued, or as otherwise provided by the Company, a grantee’s rights in all Performance Share Awards shall automatically terminate upon the grantee’s termination of employment (or cessation of service relationship) with the Company and its Subsidiaries for any reason.</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12.</w:t>
      </w:r>
      <w:r>
        <w:rPr>
          <w:rFonts w:ascii="Times New Roman;serif" w:hAnsi="Times New Roman;serif"/>
          <w:b w:val="false"/>
          <w:color w:val="000000"/>
          <w:sz w:val="24"/>
          <w:u w:val="single"/>
        </w:rPr>
        <w:t>DIVIDEND EQUIVALENT RIGHTS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Dividend Equivalent Rights</w:t>
      </w:r>
      <w:r>
        <w:rPr>
          <w:rFonts w:ascii="Times New Roman;serif" w:hAnsi="Times New Roman;serif"/>
          <w:b w:val="false"/>
          <w:color w:val="000000"/>
          <w:sz w:val="24"/>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Performance Share Award shall provide that such Dividend Equivalent Right shall not be paid before the underlying shares subject to the Award vest and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w:t>
      </w:r>
      <w:r>
        <w:rPr>
          <w:rFonts w:ascii="Times New Roman;serif" w:hAnsi="Times New Roman;serif"/>
          <w:b w:val="false"/>
          <w:color w:val="000000"/>
          <w:sz w:val="24"/>
        </w:rPr>
        <w:t>. Except as may otherwise be provided by the Administrator either in the Award Certificate or, subject to Section 17 below, in writing after the Award is issued, or as otherwise provided by the Company, a grantee’s rights in all Dividend Equivalent Rights shall automatically terminate upon the grantee’s termination of employment (or cessation of service relationship) with the Company and its Subsidiaries for any reason.</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13.</w:t>
      </w:r>
      <w:r>
        <w:rPr>
          <w:rFonts w:ascii="Times New Roman;serif" w:hAnsi="Times New Roman;serif"/>
          <w:b w:val="false"/>
          <w:color w:val="000000"/>
          <w:sz w:val="24"/>
          <w:u w:val="single"/>
        </w:rPr>
        <w:t>TRANSFERABILITY OF AWARDS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Except as provided in Section 13(b) below, during a grantee’s lifetime, their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Administrator Action</w:t>
      </w:r>
      <w:r>
        <w:rPr>
          <w:rFonts w:ascii="Times New Roman;serif" w:hAnsi="Times New Roman;serif"/>
          <w:b w:val="false"/>
          <w:color w:val="000000"/>
          <w:sz w:val="24"/>
        </w:rPr>
        <w:t>. Notwithstanding Section 13(a), the Administrator, in its discretion, may provide either in the Award Certificate regarding a given Award or by subsequent written approval that the grantee (who is an employee or director) may transfer their Non-Qualified Stock Options to their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Family Member</w:t>
      </w:r>
      <w:r>
        <w:rPr>
          <w:rFonts w:ascii="Times New Roman;serif" w:hAnsi="Times New Roman;serif"/>
          <w:b w:val="false"/>
          <w:color w:val="000000"/>
          <w:sz w:val="24"/>
        </w:rPr>
        <w:t>. For purposes of Section 13(b),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or employee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14.</w:t>
      </w:r>
      <w:r>
        <w:rPr>
          <w:rFonts w:ascii="Times New Roman;serif" w:hAnsi="Times New Roman;serif"/>
          <w:b w:val="false"/>
          <w:color w:val="000000"/>
          <w:sz w:val="24"/>
          <w:u w:val="single"/>
        </w:rPr>
        <w:t>TAX WITHHOLDING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Payment by Grantee</w:t>
      </w:r>
      <w:r>
        <w:rPr>
          <w:rFonts w:ascii="Times New Roman;serif" w:hAnsi="Times New Roman;serif"/>
          <w:b w:val="false"/>
          <w:color w:val="000000"/>
          <w:sz w:val="24"/>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Company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and/or to direct that the proceeds from a sale of Stock on behalf of a grantee be paid over to the Company to satisfy any such tax withholding obligations. The Company’s obligation to deliver evidence of book entry (or stock certificates) to any grantee is subject to and conditioned on tax withholding obligations being satisfied by the grantee.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 in Stock</w:t>
      </w:r>
      <w:r>
        <w:rPr>
          <w:rFonts w:ascii="Times New Roman;serif" w:hAnsi="Times New Roman;serif"/>
          <w:b w:val="false"/>
          <w:color w:val="000000"/>
          <w:sz w:val="24"/>
        </w:rPr>
        <w:t xml:space="preserve">. The Company may require to have the Company’s minimum required tax withholding obligation (or such greater amount as the Company may determine if such amount would not have adverse accounting consequences to the Company, as the Company determines in its sole discretion) satisfied, in whole or in part, by authorizing the Company to withhold from shares of Stock to be issued pursuant to any Award a number of shares with an aggregate Fair Market Value (as of the date the withholding is effected) that would satisfy the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withholding amount due. For purposes of share withholding, the Fair Market Value of withheld shares shall be determined in the same manner as the value of Stock includible in income of the Participants.</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15.</w:t>
      </w:r>
      <w:r>
        <w:rPr>
          <w:rFonts w:ascii="Times New Roman;serif" w:hAnsi="Times New Roman;serif"/>
          <w:b w:val="false"/>
          <w:color w:val="000000"/>
          <w:sz w:val="24"/>
          <w:u w:val="single"/>
        </w:rPr>
        <w:t>SECTION 409A AWARDS</w:t>
      </w:r>
    </w:p>
    <w:p>
      <w:pPr>
        <w:pStyle w:val="TextBody"/>
        <w:bidi w:val="0"/>
        <w:spacing w:lineRule="auto" w:line="288" w:before="0" w:after="240"/>
        <w:ind w:left="0" w:right="0" w:firstLine="720"/>
        <w:jc w:val="left"/>
        <w:rPr/>
      </w:pPr>
      <w:r>
        <w:rPr>
          <w:rFonts w:ascii="Times New Roman;serif" w:hAnsi="Times New Roman;serif"/>
          <w:b w:val="false"/>
          <w:color w:val="000000"/>
          <w:sz w:val="24"/>
        </w:rPr>
        <w:t>To the extent that any Award is determined to constitute “nonqualified deferred compensation” within the meaning of Section 409A (a “</w:t>
      </w:r>
      <w:r>
        <w:rPr>
          <w:rFonts w:ascii="Times New Roman;serif" w:hAnsi="Times New Roman;serif"/>
          <w:b w:val="false"/>
          <w:i/>
          <w:color w:val="000000"/>
          <w:sz w:val="24"/>
        </w:rPr>
        <w:t>409A Award</w:t>
      </w:r>
      <w:r>
        <w:rPr>
          <w:color w:val="000000"/>
        </w:rPr>
        <w:t>”</w:t>
      </w:r>
      <w:r>
        <w:rPr>
          <w:rFonts w:ascii="Times New Roman;serif" w:hAnsi="Times New Roman;serif"/>
          <w:b w:val="false"/>
          <w:color w:val="000000"/>
          <w:sz w:val="24"/>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16.</w:t>
      </w:r>
      <w:r>
        <w:rPr>
          <w:rFonts w:ascii="Times New Roman;serif" w:hAnsi="Times New Roman;serif"/>
          <w:b w:val="false"/>
          <w:color w:val="000000"/>
          <w:sz w:val="24"/>
          <w:u w:val="single"/>
        </w:rPr>
        <w:t>TERMINATION OF EMPLOYMENT, TRANSFER, LEAVE OF ABSENCE, ETC.</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If the grantee’s employer ceases to be a Subsidiary, the grantee shall be deemed to have terminated employment for purposes of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For purposes of the Plan, and except as provided otherwise by the Company, the following events shall not be deemed a termination of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a transfer to the employment of the Company from a Subsidiary or from the Company to a Subsidiary, or from one Subsidiary to another; 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17.</w:t>
      </w:r>
      <w:r>
        <w:rPr>
          <w:rFonts w:ascii="Times New Roman;serif" w:hAnsi="Times New Roman;serif"/>
          <w:b w:val="false"/>
          <w:color w:val="000000"/>
          <w:sz w:val="24"/>
          <w:u w:val="single"/>
        </w:rPr>
        <w:t>AMENDMENTS AND TERMINATION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and such action shall be subject to Section 2(g) hereof.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the Company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entitled to vote at a meeting of stockholders. Nothing in this Section 17 shall limit the Administrator’s authority to take any action permitted pursuant to Section 3(c) or 3(d).</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18.</w:t>
      </w:r>
      <w:r>
        <w:rPr>
          <w:rFonts w:ascii="Times New Roman;serif" w:hAnsi="Times New Roman;serif"/>
          <w:b w:val="false"/>
          <w:color w:val="000000"/>
          <w:sz w:val="24"/>
          <w:u w:val="single"/>
        </w:rPr>
        <w:t>STATUS OF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19.</w:t>
      </w:r>
      <w:r>
        <w:rPr>
          <w:rFonts w:ascii="Times New Roman;serif" w:hAnsi="Times New Roman;serif"/>
          <w:b w:val="false"/>
          <w:color w:val="000000"/>
          <w:sz w:val="24"/>
          <w:u w:val="single"/>
        </w:rPr>
        <w:t>GENERAL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No Distribution</w:t>
      </w:r>
      <w:r>
        <w:rPr>
          <w:rFonts w:ascii="Times New Roman;serif" w:hAnsi="Times New Roman;serif"/>
          <w:b w:val="false"/>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Delivery of Stock Certificates</w:t>
      </w:r>
      <w:r>
        <w:rPr>
          <w:rFonts w:ascii="Times New Roman;serif" w:hAnsi="Times New Roman;serif"/>
          <w:b w:val="false"/>
          <w:color w:val="000000"/>
          <w:sz w:val="24"/>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Stockholder Rights</w:t>
      </w:r>
      <w:r>
        <w:rPr>
          <w:rFonts w:ascii="Times New Roman;serif" w:hAnsi="Times New Roman;serif"/>
          <w:b w:val="false"/>
          <w:color w:val="000000"/>
          <w:sz w:val="24"/>
        </w:rPr>
        <w:t>. Until Stock is deemed delivered in accordance with Section 19(b), no right to vote or receive dividends or any other rights of a stockholder will exist with respect to shares of Stock to be issued in connection with an Award, notwithstanding the exercise of a Stock Option or any other action by the grantee with respect to an Award. For purposes of clarification, dividends and other distributions payable with respect to shares of Stock subject to Awards shall not be paid before the underlying shares vest.</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Other Compensation Arrangements; No Employment Rights</w:t>
      </w:r>
      <w:r>
        <w:rPr>
          <w:rFonts w:ascii="Times New Roman;serif" w:hAnsi="Times New Roman;serif"/>
          <w:b w:val="false"/>
          <w:color w:val="000000"/>
          <w:sz w:val="24"/>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or any other service provider the right to continued service, with the Company or any Subsidiary.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Trading Policy Restrictions</w:t>
      </w:r>
      <w:r>
        <w:rPr>
          <w:rFonts w:ascii="Times New Roman;serif" w:hAnsi="Times New Roman;serif"/>
          <w:b w:val="false"/>
          <w:color w:val="000000"/>
          <w:sz w:val="24"/>
        </w:rPr>
        <w:t>. Awards under the Plan, including option exercises, shall be subject to the Company’s insider trading policies and procedures, as in effect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Awards under the Plan shall be subject to any applicable clawback policy of the Company, as in effect from time to time.</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20.</w:t>
      </w:r>
      <w:r>
        <w:rPr>
          <w:rFonts w:ascii="Times New Roman;serif" w:hAnsi="Times New Roman;serif"/>
          <w:b w:val="false"/>
          <w:color w:val="000000"/>
          <w:sz w:val="24"/>
          <w:u w:val="single"/>
        </w:rPr>
        <w:t>EFFECTIVE DATE OF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Plan was approved by the Board as of the date set forth above. This Plan shall become effective upon its approval by the Company’s stockholders at the Company’s 2026 Annual Meeting of Stockholders (the “</w:t>
      </w:r>
      <w:r>
        <w:rPr>
          <w:rFonts w:ascii="Times New Roman;serif" w:hAnsi="Times New Roman;serif"/>
          <w:b w:val="false"/>
          <w:i/>
          <w:color w:val="000000"/>
          <w:sz w:val="24"/>
        </w:rPr>
        <w:t>Effective Date</w:t>
      </w:r>
      <w:r>
        <w:rPr>
          <w:color w:val="000000"/>
        </w:rPr>
        <w:t>”</w:t>
      </w:r>
      <w:r>
        <w:rPr>
          <w:rFonts w:ascii="Times New Roman;serif" w:hAnsi="Times New Roman;serif"/>
          <w:b w:val="false"/>
          <w:color w:val="000000"/>
          <w:sz w:val="24"/>
        </w:rPr>
        <w:t xml:space="preserve">). Such stockholder approval will be obtained in the manner and to the degree required under applicable law. No grants of Stock Options and other Awards may be made hereunder after the tenth anniversary of the Effective Date and no grants of Incentive Stock Options may be made hereunder after the tenth anniversary of the date the Plan is approved by the Board. </w:t>
      </w:r>
    </w:p>
    <w:p>
      <w:pPr>
        <w:pStyle w:val="TextBody"/>
        <w:bidi w:val="0"/>
        <w:spacing w:lineRule="auto" w:line="288" w:before="0" w:after="240"/>
        <w:ind w:left="0" w:right="0" w:hanging="1440"/>
        <w:jc w:val="left"/>
        <w:rPr/>
      </w:pPr>
      <w:r>
        <w:rPr>
          <w:rFonts w:ascii="Times New Roman;serif" w:hAnsi="Times New Roman;serif"/>
          <w:b w:val="false"/>
          <w:color w:val="000000"/>
          <w:sz w:val="24"/>
        </w:rPr>
        <w:t>SECTION 21.</w:t>
      </w:r>
      <w:r>
        <w:rPr>
          <w:rFonts w:ascii="Times New Roman;serif" w:hAnsi="Times New Roman;serif"/>
          <w:b w:val="false"/>
          <w:color w:val="000000"/>
          <w:sz w:val="24"/>
          <w:u w:val="single"/>
        </w:rPr>
        <w:t>GOVERNING LAW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Plan and all Awards and actions taken hereunder shall be governed by, and construed in accordance with, the laws of the State of California, applied without regard to conflict of law principles.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AMENDMENT AND RESTATEMENT APPROVED BY BOARD OF DIRECTORS: APRIL 15,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APPROVED BY STOCKHOLDERS: JUNE 16, 2026</w:t>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INCENTIVE STOCK OPTION AGREEMENT</w:t>
        <w:br/>
        <w:t xml:space="preserve">FOR COMPANY EMPLOYEES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 THE TWILIO INC.</w:t>
        <w:br/>
        <w:t>AMENDED AND RESTATED 2016 STOCK OPTION AND INCENTIVE PLAN</w:t>
      </w:r>
    </w:p>
    <w:p>
      <w:pPr>
        <w:pStyle w:val="TextBody"/>
        <w:bidi w:val="0"/>
        <w:spacing w:before="0" w:after="240"/>
        <w:jc w:val="left"/>
        <w:rPr/>
      </w:pPr>
      <w:r>
        <w:rPr/>
      </w:r>
    </w:p>
    <w:tbl>
      <w:tblPr>
        <w:tblW w:w="3581" w:type="dxa"/>
        <w:jc w:val="left"/>
        <w:tblInd w:w="0" w:type="dxa"/>
        <w:tblLayout w:type="fixed"/>
        <w:tblCellMar>
          <w:top w:w="28" w:type="dxa"/>
          <w:left w:w="28" w:type="dxa"/>
          <w:bottom w:w="28" w:type="dxa"/>
          <w:right w:w="28" w:type="dxa"/>
        </w:tblCellMar>
      </w:tblPr>
      <w:tblGrid>
        <w:gridCol w:w="1163"/>
        <w:gridCol w:w="1020"/>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Optionee: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Vesting Commencement Date: </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Twilio Inc. Amended and Restated 2016 Stock Option and Incentive Plan as amended through the date hereof (the “Plan”), Twilio Inc. (the “Company”) hereby grants to the Optionee named above an option (the “Stock Option”) to purchase on or prior to the Expiration Date specified above all or part of the number of shares of Class A Common Stock, par value $0.001 per share (the “Stock”) of the Company specified above at the Option Exercise Price per Share specified above subject to the terms and conditions set forth herein and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the Plan) to accelerate the exercisability schedule hereunder, this Stock Option shall be exercisable with respect to the following number of Option Shares on the dates specified in the following schedule so long as the Optionee remains an employee or other service provider of the Company or a Subsidiary on such dates or except as otherwise determined by the Company in its sole discretion.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Vesting schedule:</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Once exercisable, this Stock Option shall continue to be exercisable at any time or times prior to the close of business on the Expiration Date, subject to the provisions hereof and of the Plan. </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Optionee may exercise this Stock Option only in the following manner: from time to time on or prior to the Expiration Date of this Stock Option, the Optionee may give written notice to the Company of their election to purchase some or all of the Option Shares purchasable at the time of such notice. This notice shall specify the number of Option Shares to be purchased.</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Company;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Company;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Company shall prescribe as a condition of such payment procedure; or (iv) a combination of (i), (ii) and (iii) above. Payment instruments will be received subject to collection.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shares of Stock purchased upon exercise of this Stock Option shall be transferred to the Optionee on the records of the Company or of the transfer agent upon compliance to the satisfaction of the Company with all requirements under applicable laws or regulations in connection with such transfer and with the requirements hereof and of the Plan. The determination of the Company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If the Optionee’s employment or service relationship with the Company or a Subsidiary (as defined in the Plan) is terminated, the period within which to exercise the Stock Option may be subject to earlier termination as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employment or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Except as otherwise determined by the Company in its sole discretion, any portion of this Stock Option that is not exercisable on the date of death shall terminate immediately and be of no further force or effect.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employment or service relationship terminates by reason of the Optionee’s disability (as determined by the Company), any portion of this Stock Option outstanding on such date, to the extent exercisable on the date of such termination of employment or service, may thereafter be exercised by the Optionee for a period of 12 months from the date of disability or until the Expiration Date, if earlier. Except as otherwise determined by the Company in its sole discretion, any portion of this Stock Option that is not exercisable on the date of disability shall terminate immediately and be of no further force or effect.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If the Optionee’s employment or service relationship terminates for Cause, any portion of this Stock Option outstanding on such date shall terminate immediately and be of no further force and effect. For purposes hereof, “Cause” shall mean, unless otherwise provided in an employment or other agreement between the Company and the Optionee, a determination by the Company</w:t>
      </w:r>
      <w:r>
        <w:rPr>
          <w:color w:val="000000"/>
        </w:rPr>
        <w:t xml:space="preserve"> </w:t>
      </w:r>
      <w:r>
        <w:rPr>
          <w:rFonts w:ascii="Times New Roman;serif" w:hAnsi="Times New Roman;serif"/>
          <w:b w:val="false"/>
          <w:color w:val="000000"/>
          <w:sz w:val="24"/>
        </w:rPr>
        <w:t>that the Optionee shall be dismissed as a result of (i) any material breach by the Optionee of any agreement between the Optionee and the Company; (ii) the conviction of, indictment for or plea of guilty or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employment or service relationship terminates for any reason other than the Optionee’s death, the Optionee’s disability, or Cause, and unless otherwise determined by the Company in its sole discretion, any portion of this Stock Option outstanding on such date may be exercised, to the extent exercisable on the date of termination, for a period of three months from the date of termination or until the Expiration Date, if earlier. Except as otherwise determined by the Company in its sole discretion, any portion of this Stock Option that is not exercisable on the date of termination shall terminate immediately and be of no further force or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determination of the reason for termination of the Optionee’s employment or service shall be conclusive and binding on the Optionee and their representatives or legatees.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Status of the Stock Option</w:t>
      </w:r>
      <w:r>
        <w:rPr>
          <w:rFonts w:ascii="Times New Roman;serif" w:hAnsi="Times New Roman;serif"/>
          <w:b w:val="false"/>
          <w:color w:val="000000"/>
          <w:sz w:val="24"/>
        </w:rPr>
        <w:t>. This Stock Option is intended to qualify as an “incentive stock option” under Section 422 of the Internal Revenue Code of 1986, as amended (the “Code”), but the Company does not represent or warrant that this Stock Option qualifies as such. The Optionee should consult with their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Optionee shall, not later than the date as of which the exercise of this Stock Option becomes a taxable event for federal income tax purposes, pay to the Company or make arrangements satisfactory to the Company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 </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No Obligation to Continue Service</w:t>
      </w:r>
      <w:r>
        <w:rPr>
          <w:rFonts w:ascii="Times New Roman;serif" w:hAnsi="Times New Roman;serif"/>
          <w:b w:val="false"/>
          <w:color w:val="000000"/>
          <w:sz w:val="24"/>
        </w:rPr>
        <w:t>. Neither the Company nor any Subsidiary is obligated by or as a result of the Plan or this Agreement to continue the Optionee in employment or service and neither the Plan nor this Agreement shall interfere in any way with the right of the Company or any Subsidiary to terminate the employment or service of the Optionee at any time in accordance with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Optionee hereby explicitly and unambiguously consents to the collection, use and transfer, in electronic or other form, of the Optionee’s personal data as described in this Agreement and any other Stock Option grant materials by and among, as applicable, the Company and its Subsidiaries for the exclusive purpose of implementing, administering and managing the Optionee’s participation in the Plan. The Optionee understands and agrees that the Company may hold certain personal information about the Optionee, including, but not limited to, the Optionee’s name, home address and telephone number, date of birth, social security number or other identification number, salary,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nationality, job title, any shares of Stock or directorships held in the Company, details of all Stock Options or any other entitlement to shares awarded, canceled, vested, unvested or outstanding in the Optionee’s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Optionee understands that Data will be transferred to a stock plan service provider and other third parties as may be selected by the Company in the future to assist the Company with the implementation, administration and management of the Plan. The Optionee understands that the recipients of the Data may be located in the U.S. or elsewhere, and that the recipient’s country (e.g., the U.S.) may have different, including less stringent data privacy laws and protections, than the Optionee’s country. The Optionee understands that if they reside outside the U.S., they may request a list with the names and addresses of any potential recipients of the Data by contacting their local human resources representative. The Optionee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The Optionee understands that if they reside outside the U.S., they may, at any time, view Data, request additional information about the storage and processing of Data, require any necessary amendments to Data or refuse or withdraw the consents herein, in any case without cost, by contacting in writing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Optionee understands that they are providing the consents herein on a purely voluntary basis. If the Optionee does not consent, or if the Optionee later seeks to revoke their consent, their career, employment or other service relationship with the Company will not be adversely affected; the only consequence of refusing or withdrawing the Optionee’s consent is that the Company would not be able to grant the Optionee Stock Options or other equity awards or administer or maintain such awards. Therefore, the Optionee understands that refusing or withdrawing their consent may affect the Optionee’s ability to participate in the Plan. For more information on the consequences of the Optionee’s refusal to consent or withdrawal of consent, the Optionee understands that they may contact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Optionee acknowledges that the Company has engaged Charles Schwab &amp; Co., Inc. and its affiliates to provide brokerage services in connection with the Plan (the “Third Parties”) to assist in the implementation, administration and management of the Plan, and the Third Parties, together with their successors and assigns, will receive, possess, use and transfer the Data as contemplated hereby. Optionee acknowledges that, from time to time, the Company may replace the Third Parties with alternative service providers and may add other third parties as service providers in connection with the Plan. Optionee further acknowledges that they will be asked to activate their account through Charles Schwab &amp; Co., Inc. and their use of the brokerage services are subject to the Charles Schwab &amp; Co., Inc. privacy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located at https://www.schwab.com/public/schwab/nn/legal_compliance/privacy/online_privacy.</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48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480"/>
        <w:jc w:val="left"/>
        <w:rPr/>
      </w:pPr>
      <w:r>
        <w:rPr/>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Optionee’s 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Optionee’s name: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RESTRICTED STOCK UNIT AWARD AGREEMENT</w:t>
        <w:br/>
        <w:t>FOR NON-EMPLOYEE DIRECTORS</w:t>
        <w:br/>
        <w:t>UNDER THE TWILIO INC.</w:t>
        <w:br/>
        <w:t>AMENDED AND RESTATED 2016 STOCK OPTION AND INCENTIVE PLAN</w:t>
      </w:r>
    </w:p>
    <w:tbl>
      <w:tblPr>
        <w:tblW w:w="5039" w:type="dxa"/>
        <w:jc w:val="left"/>
        <w:tblInd w:w="0" w:type="dxa"/>
        <w:tblLayout w:type="fixed"/>
        <w:tblCellMar>
          <w:top w:w="28" w:type="dxa"/>
          <w:left w:w="28" w:type="dxa"/>
          <w:bottom w:w="28" w:type="dxa"/>
          <w:right w:w="28" w:type="dxa"/>
        </w:tblCellMar>
      </w:tblPr>
      <w:tblGrid>
        <w:gridCol w:w="1074"/>
        <w:gridCol w:w="945"/>
        <w:gridCol w:w="951"/>
        <w:gridCol w:w="606"/>
        <w:gridCol w:w="606"/>
        <w:gridCol w:w="857"/>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w:t>
            </w:r>
          </w:p>
        </w:tc>
      </w:tr>
    </w:tbl>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Twilio Inc. Amended and Restated 2016 Stock Option and Incentive Plan as amended through the date hereof (the “Plan”), Twilio Inc. (the “Company”) hereby grants an award of the number of Restricted Stock Units listed above (an “Award”) to the Grantee named above. Each Restricted Stock Unit shall relate to one share of Class A Common Stock, par value $0.001 per share (the “Stock”)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and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xml:space="preserve">. The restrictions and conditions of Section 1 of this Agreement shall lapse in three annual installments, with the first installment vesting on the day prior to the next Annual Meeting of the Stockholders of the Company following the Grant Date and with the other two-thirds (2/3rds) vesting annually over the following two years following such initial vesting date.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Administrator may at any time accelerate the vesting schedule specified in this Section 2. In the event of a Sale Event, the Restricted Stock Units shall become 100% vested.</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Unless the Board of Directors determines otherwise, and except as otherwise determined by the Company, if the Grantee’s service with the Company and its Subsidiaries terminates for any reason (including death or disability) prior to the satisfaction of the vesting conditions set forth in Section 2 above, any Restricted Stock Units that have not vested as of such date shall automatically and without notice terminate and be forfeited, and neither the Grantee nor any of their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xml:space="preserve">. As soon as practicable following the vesting date (but in no event later than two and one-half months after the end of the year in which the vesting date occurs), the Company shall issue to the Grantee the number of shares of Stock equal to the aggregate number of Restricted Stock Units that have vested pursuant to Section 2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on such date and the Grantee shall thereafter have all the rights of a stockholder of the Company with respect to such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Rights to Continue Service as a Director</w:t>
      </w:r>
      <w:r>
        <w:rPr>
          <w:rFonts w:ascii="Times New Roman;serif" w:hAnsi="Times New Roman;serif"/>
          <w:b w:val="false"/>
          <w:color w:val="000000"/>
          <w:sz w:val="24"/>
        </w:rPr>
        <w:t>. Neither the Plan nor this Award confers upon the Grantee any rights with respect to continuance as a Director.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Grantee hereby explicitly and unambiguously consents to the collection, use and transfer, in electronic or other form, of the Grantee’s personal data as described in this Agreement and any other Restricted Stock Units grant materials by and among, as applicable, the Company and its Subsidiaries for the exclusive purpose of implementing, administering and managing the Grantee’s participation in the Plan. The Grantee understands and agrees that the Company may hold certain personal information about the Grantee, including, but not limited to, the Grantee’s name, home address and telephone number, date of birth, social security number or other identification number, salary, nationality, job title, any shares of Stock or directorships held in the Company, details of all Restricted Stock Units or any other entitlement to shares awarded, canceled, vested, unvested or outstanding in the Grantee’s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Grantee understands that Data will be transferred to a stock plan service provider and other third parties as may be selected by the Company in the future to assist the Company with the implementation, administration and management of the Plan. The Grantee understands that the recipients of the Data may be located in the U.S. or elsewhere, and that the recipient’s country (e.g., the U.S.) may have different, including less stringent data privacy laws and protections, than the Grantee’s country. The Grantee understands that if they reside outside the U.S., they may request a list with the names and addresses of any potential recipients of the Data by contacting the Company. The Grantee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administer and manage the Grantee’s participation in the Plan. The Grantee understands that if they reside outside the U.S., they may, at any time, view Data, request additional information about the storage and processing of Data, require any necessary amendments to Data or refuse or withdraw the consents herein, in any case without cost, by contacting the Company in writing.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Grantee understands that they are providing the consents herein on a purely voluntary basis. If the Grantee does not consent, or if the Grantee later seeks to revoke their consent, their service relationship with the Company will not be adversely affected; the only consequence of refusing or withdrawing the Grantee’s consent is that the Company would not be able to grant the Grantee Restricted Stock Units or other equity awards or administer or maintain such awards. Therefore, the Grantee understands that refusing or withdrawing their consent may affect the Grantee’s ability to participate in the Plan. The Grantee understands that they may request additional information from the Company on the consequences of the Grantee’s refusal to consent or withdrawal of consent.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The Grantee acknowledges that the Company has engaged Charles Schwab &amp; Co., Inc. and its affiliates to provide brokerage services in connection with the Plan (the “Third Parties”) to assist in the implementation, administration and management of the Plan, and the Third Parties, together with their successors and assigns, will receive, possess, use and transfer the Data as contemplated hereby. The Grantee acknowledges that, from time to time, the Company may replace the Third Parties with alternative service providers and may add other third parties as service providers in connection with the Plan. The Grantee further acknowledges that they will be asked to activate their account through Charles Schwab &amp; Co., Inc. and their use of the brokerage services are subject to the Charles Schwab &amp; Co., Inc. privacy statement located at https://www.schwab.com/public/schwab/nn/legal_compliance/privacy/online_privacy.</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48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____________________________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RESTRICTED STOCK UNIT AWARD AGREEMENT</w:t>
        <w:br/>
        <w:t>FOR NON-EMPLOYEE DIRECTORS</w:t>
        <w:br/>
        <w:t>UNDER THE TWILIO INC.</w:t>
        <w:br/>
        <w:t>AMENDED AND RESTATED 2016 STOCK OPTION AND INCENTIVE PLAN</w:t>
      </w:r>
    </w:p>
    <w:tbl>
      <w:tblPr>
        <w:tblW w:w="5039" w:type="dxa"/>
        <w:jc w:val="left"/>
        <w:tblInd w:w="0" w:type="dxa"/>
        <w:tblLayout w:type="fixed"/>
        <w:tblCellMar>
          <w:top w:w="28" w:type="dxa"/>
          <w:left w:w="28" w:type="dxa"/>
          <w:bottom w:w="28" w:type="dxa"/>
          <w:right w:w="28" w:type="dxa"/>
        </w:tblCellMar>
      </w:tblPr>
      <w:tblGrid>
        <w:gridCol w:w="1074"/>
        <w:gridCol w:w="945"/>
        <w:gridCol w:w="951"/>
        <w:gridCol w:w="606"/>
        <w:gridCol w:w="606"/>
        <w:gridCol w:w="857"/>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w:t>
            </w:r>
          </w:p>
        </w:tc>
      </w:tr>
    </w:tbl>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Twilio Inc. Amended and Restated 2016 Stock Option and Incentive Plan as amended through the date hereof (the “Plan”), Twilio Inc. (the “Company”) hereby grants an award of the number of Restricted Stock Units listed above (an “Award”) to the Grantee named above. Each Restricted Stock Unit shall relate to one share of Class A Common Stock, par value $0.001 per share (the “Stock”)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and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Award will be vested upon grant.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Unless the Board of Directors determines otherwise, and except as otherwise determined by the Company, if the Grantee’s service with the Company and its Subsidiaries terminates for any reason (including death or disability) prior to the satisfaction of the vesting conditions set forth in Section 2 above, any Restricted Stock Units that have not vested as of such date shall automatically and without notice terminate and be forfeited, and neither the Grantee nor any of their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As soon as practicable following each vesting date (but in no event later than two and one-half months after the end of the year in which the vesting date occurs), the Company shall issue to the Grantee the number of shares of Stock equal to the number of Restricted Stock Units that have vested pursuant to Section 2 of this Agreement on such date and the Grantee shall thereafter have all the rights of a stockholder of the Company with respect to such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Rights to Continue Service as a Director</w:t>
      </w:r>
      <w:r>
        <w:rPr>
          <w:rFonts w:ascii="Times New Roman;serif" w:hAnsi="Times New Roman;serif"/>
          <w:b w:val="false"/>
          <w:color w:val="000000"/>
          <w:sz w:val="24"/>
        </w:rPr>
        <w:t>. Neither the Plan nor this Award confers upon the Grantee any rights with respect to continuance as a Director.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Grantee hereby explicitly and unambiguously consents to the collection, use and transfer, in electronic or other form, of the Grantee’s personal data as described in this Agreement and any other Restricted Stock Units grant materials by and among, as applicable, the Company and its Subsidiaries for the exclusive purpose of implementing, administering and managing the Grantee’s participation in the Plan. The Grantee understands and agrees that the Company may hold certain personal information about the Grantee, including, but not limited to, the Grantee’s name, home address and telephone number, date of birth, social security number or other identification number, salary, nationality, job title, any shares of Stock or directorships held in the Company, details of all Restricted Stock Units or any other entitlement to shares awarded, canceled, vested, unvested or outstanding in the Grantee’s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Grantee understands that Data will be transferred to a stock plan service provider and other third parties as may be selected by the Company in the future to assist the Company with the implementation, administration and management of the Plan. The Grantee understands that the recipients of the Data may be located in the U.S. or elsewhere, and that the recipient’s country (e.g., the U.S.) may have different, including less stringent data privacy laws and protections, than the Grantee’s country. The Grantee understands that if they reside outside the U.S., they may request a list with the names and addresses of any potential recipients of the Data by contacting the Company. The Grantee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if they reside outside the U.S., they may, at any time, view Data, request additional information about the storage and processing of Data, require any necessary amendments to Data or refuse or withdraw the consents herein, in any case without cost, by contacting the Company in writing.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Grantee understands that they are providing the consents herein on a purely voluntary basis. If the Grantee does not consent, or if the Grantee later seeks to revoke their consent, their service relationship with the Company will not be adversely affected; the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only consequence of refusing or withdrawing the Grantee’s consent is that the Company would not be able to grant the Grantee Restricted Stock Units or other equity awards or administer or maintain such awards. Therefore, the Grantee understands that refusing or withdrawing their consent may affect the Grantee’s ability to participate in the Plan. The Grantee understands that they may request additional information from the Company on the consequences of the Grantee’s refusal to consent or withdrawal of consent.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The Grantee acknowledges that the Company has engaged Charles Schwab &amp; Co., Inc. and its affiliates to provide brokerage services in connection with the Plan (the “Third Parties”) to assist in the implementation, administration and management of the Plan, and the Third Parties, together with their successors and assigns, will receive, possess, use and transfer the Data as contemplated hereby. The Grantee acknowledges that, from time to time, the Company may replace the Third Parties with alternative service providers and may add other third parties as service providers in connection with the Plan. The Grantee further acknowledges that they will be asked to activate their account through Charles Schwab &amp; Co., Inc. and their use of the brokerage services are subject to the Charles Schwab &amp; Co., Inc. privacy statement located at https://www.schwab.com/public/schwab/nn/legal_compliance/privacy/online_privacy.</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lineRule="auto" w:line="288" w:before="24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__________________________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NON-QUALIFIED STOCK OPTION AGREEMENT</w:t>
        <w:br/>
        <w:t>FOR COMPANY EMPLOYEES</w:t>
        <w:br/>
        <w:t>UNDER THE TWILIO INC.</w:t>
        <w:br/>
        <w:t>AMENDED AND RESTATED 2016 STOCK OPTION AND INCENTIVE PLAN</w:t>
      </w:r>
    </w:p>
    <w:tbl>
      <w:tblPr>
        <w:tblW w:w="3581" w:type="dxa"/>
        <w:jc w:val="left"/>
        <w:tblInd w:w="0" w:type="dxa"/>
        <w:tblLayout w:type="fixed"/>
        <w:tblCellMar>
          <w:top w:w="28" w:type="dxa"/>
          <w:left w:w="28" w:type="dxa"/>
          <w:bottom w:w="28" w:type="dxa"/>
          <w:right w:w="28" w:type="dxa"/>
        </w:tblCellMar>
      </w:tblPr>
      <w:tblGrid>
        <w:gridCol w:w="1163"/>
        <w:gridCol w:w="1020"/>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Optionee: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 of Option Shares:</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Option Exercise Price per Share: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Vesting Commencement Date: </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Expiration Date:</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Twilio Inc. Amended and Restated 2016 Stock Option and Incentive Plan as amended through the date hereof (the “Plan”), Twilio Inc. (the “Company”) hereby grants to the Optionee named above an option (the “Stock Option”) to purchase on or prior to the Expiration Date specified above all or part of the number of shares of Class A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Exercisability Schedule</w:t>
      </w:r>
      <w:r>
        <w:rPr>
          <w:rFonts w:ascii="Times New Roman;serif" w:hAnsi="Times New Roman;serif"/>
          <w:b w:val="false"/>
          <w:color w:val="000000"/>
          <w:sz w:val="24"/>
        </w:rPr>
        <w:t>. No portion of this Stock Option may be exercised until such portion shall have become exercisable. Except as set forth below, and subject to the discretion of the Administrator (as defined in the Plan) to accelerate the exercisability schedule hereunder, this Stock Option shall be exercisable with respect to the following number of Option Shares on the dates specified in the following schedule so long as the Optionee remains an employee or other service provider of the Company or a Subsidiary on such dates or except as otherwise determined by the Company in its sole discretion.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Vesting schedule:</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lineRule="auto" w:line="288" w:before="0" w:after="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Manner of Exercise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The Optionee may exercise this Stock Option only in the following manner: from time to time on or prior to the Expiration Date of this Stock Option, the Optionee may give written notice to the Company of their election to purchase some or all of the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Shares purchasable at the time of such notice. This notice shall specify the number of Option Shares to be purchased.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Payment of the purchase price for the Option Shares may be made by one or more of the following methods: (i) in cash, by certified or bank check or other instrument acceptable to the Company;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Company;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Company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pStyle w:val="TextBody"/>
        <w:bidi w:val="0"/>
        <w:spacing w:lineRule="auto" w:line="288" w:before="0" w:after="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The shares of Stock purchased upon exercise of this Stock Option shall be transferred to the Optionee on the records of the Company or of the transfer agent upon compliance to the satisfaction of the Company with all requirements under applicable laws or regulations in connection with such transfer and with the requirements hereof and of the Plan. The determination of the Company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pStyle w:val="TextBody"/>
        <w:bidi w:val="0"/>
        <w:spacing w:before="0" w:after="0"/>
        <w:jc w:val="left"/>
        <w:rPr/>
      </w:pPr>
      <w:r>
        <w:rPr/>
      </w:r>
    </w:p>
    <w:p>
      <w:pPr>
        <w:pStyle w:val="TextBody"/>
        <w:bidi w:val="0"/>
        <w:spacing w:lineRule="auto" w:line="288"/>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hereof or of the Plan, no portion of this Stock Option shall be exercisable after the Expiration Date hereof.</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If the Optionee’s employment or service relationship with the Company or a Subsidiary (as defined in the Plan) is terminated, the period within which to exercise the Stock Option may be subject to earlier termination as set forth below.</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Due to Death</w:t>
      </w:r>
      <w:r>
        <w:rPr>
          <w:rFonts w:ascii="Times New Roman;serif" w:hAnsi="Times New Roman;serif"/>
          <w:b w:val="false"/>
          <w:color w:val="000000"/>
          <w:sz w:val="24"/>
        </w:rPr>
        <w:t>. If the Optionee’s employment or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Except as otherwise determined by the Company in its sole discretion, any portion of this Stock Option that is not exercisable on the date of death shall terminate immediately and be of no further force or effect.</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Due to Disability</w:t>
      </w:r>
      <w:r>
        <w:rPr>
          <w:rFonts w:ascii="Times New Roman;serif" w:hAnsi="Times New Roman;serif"/>
          <w:b w:val="false"/>
          <w:color w:val="000000"/>
          <w:sz w:val="24"/>
        </w:rPr>
        <w:t>. If the Optionee’s employment or service relationship terminates by reason of the Optionee’s disability (as determined by the Company), any portion of this Stock Option outstanding on such date, to the extent exercisable on the date of such termination of employment or service, may thereafter be exercised by the Optionee for a period of 12 months from the date of disability or until the Expiration Date, if earlier. Except as otherwise determined by the Company in its sole discretion, any portion of this Stock Option that is not exercisable on the date of disability shall terminate immediately and be of no further force or effect.</w:t>
      </w:r>
    </w:p>
    <w:p>
      <w:pPr>
        <w:pStyle w:val="TextBody"/>
        <w:bidi w:val="0"/>
        <w:spacing w:before="0" w:after="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If the Optionee’s employment or service relationship terminates for Cause, any portion of this Stock Option outstanding on such date shall terminate immediately and be of no further force and effect. For purposes hereof, “Cause” shall mean, unless otherwise provided in an employment or other agreement between the Company and the Optionee, a determination by the Company that the Optionee shall be dismissed as a result of (i) any material breach by the Optionee of any agreement between the Optionee and the Company; (ii) the conviction of, indictment for or plea of guilty or nolo contendere by the Optionee to a felony or a crime involving moral turpitude; or (iii) any material misconduct or willful and deliberate non-performance (other than by reason of disability) by the Optionee of the Optionee’s duties to the Company.</w: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Other Termination</w:t>
      </w:r>
      <w:r>
        <w:rPr>
          <w:rFonts w:ascii="Times New Roman;serif" w:hAnsi="Times New Roman;serif"/>
          <w:b w:val="false"/>
          <w:color w:val="000000"/>
          <w:sz w:val="24"/>
        </w:rPr>
        <w:t>. If the Optionee’s employment or service relationship terminates for any reason other than the Optionee’s death, the Optionee’s disability, or Cause, and unless otherwise determined by the Company in its sole discretion, any portion of this Stock Option outstanding on such date may be exercised, to the extent exercisable on the date of termination, for a period of three months from the date of termination or until the Expiration Date, if earlier. Except as otherwise determined by the Company in its sole discretion, any portion of this Stock Option that is not exercisable on the date of termination shall terminate immediately and be of no further force or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determination of the reason for termination of the Optionee’s employment or service shall be conclusive and binding on the Optionee and their representatives or legatees.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Transferability</w:t>
      </w:r>
      <w:r>
        <w:rPr>
          <w:rFonts w:ascii="Times New Roman;serif" w:hAnsi="Times New Roman;serif"/>
          <w:b w:val="false"/>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Optionee shall, not later than the date as of which the exercise of this Stock Option becomes a taxable event for federal income tax purposes, pay to the Company or make arrangements satisfactory to the Company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Obligation to Continue Service</w:t>
      </w:r>
      <w:r>
        <w:rPr>
          <w:rFonts w:ascii="Times New Roman;serif" w:hAnsi="Times New Roman;serif"/>
          <w:b w:val="false"/>
          <w:color w:val="000000"/>
          <w:sz w:val="24"/>
        </w:rPr>
        <w:t>. Neither the Company nor any Subsidiary is obligated by or as a result of the Plan or this Agreement to continue the Optionee in employment or service and neither the Plan nor this Agreement shall interfere in any way with the right of the Company or any Subsidiary to terminate the employment or service of the Optionee at any time in accordance with applicable law.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Optionee hereby explicitly and unambiguously consents to the collection, use and transfer, in electronic or other form, of the Optionee’s personal data as described in this Agreement and any other Stock Option grant materials by and among, as applicable, the Company and its Subsidiaries for the exclusive purpose of implementing, administering and managing the Optionee’s participation in the Plan. The Optionee understands and agrees that the Company may hold certain personal information about the Optionee, including, but not limited to, the Optionee’s name, home address and telephone number, date of birth, social security number or other identification number, salary, nationality, job title, any shares of Stock or directorships held in the Company, details of all Stock Options or any other entitlement to shares awarded, canceled, vested, unvested or outstanding in the Optionee’s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Optionee understands that Data will be transferred to a stock plan service provider and other third parties as may be selected by the Company in the future to assist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with the implementation, administration and management of the Plan. The Optionee understands that the recipients of the Data may be located in the U.S. or elsewhere, and that the recipient’s country (e.g., the U.S.) may have different, including less stringent data privacy laws and protections, than the Optionee’s country. The Optionee understands that if they reside outside the U.S., they may request a list with the names and addresses of any potential recipients of the Data by contacting their local human resources representative. The Optionee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The Optionee understands that if they reside outside the U.S., they may, at any time, view Data, request additional information about the storage and processing of Data, require any necessary amendments to Data or refuse or withdraw the consents herein, in any case without cost, by contacting in writing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Optionee understands that they are providing the consents herein on a purely voluntary basis. If the Optionee does not consent, or if the Optionee later seeks to revoke their consent, their career, employment or other service relationship with the Company will not be adversely affected; the only consequence of refusing or withdrawing the Optionee’s consent is that the Company would not be able to grant the Optionee Stock Options or other equity awards or administer or maintain such awards. Therefore, the Optionee understands that refusing or withdrawing their consent may affect the Optionee’s ability to participate in the Plan. For more information on the consequences of the Optionee’s refusal to consent or withdrawal of consent, the Optionee understands that they may contact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Optionee acknowledges that the Company has engaged Charles Schwab &amp; Co., Inc. and its affiliates to provide brokerage services in connection with the Plan (the “Third Parties”) to assist in the implementation, administration and management of the Plan, and the Third Parties, together with their successors and assigns, will receive, possess, use and transfer the Data as contemplated hereby. Optionee acknowledges that, from time to time, the Company may replace the Third Parties with alternative service providers and may add other third parties as service providers in connection with the Plan. Optionee further acknowledges that they will be asked to activate their account through Charles Schwab &amp; Co., Inc. and their use of the brokerage services are subject to the Charles Schwab &amp; Co., Inc. privacy statement located at https://www.schwab.com/public/schwab/nn/legal_compliance/privacy/online_privacy.</w:t>
      </w:r>
    </w:p>
    <w:p>
      <w:pPr>
        <w:pStyle w:val="TextBody"/>
        <w:bidi w:val="0"/>
        <w:spacing w:lineRule="auto" w:line="288"/>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Country-Specific Appendix</w:t>
      </w:r>
      <w:r>
        <w:rPr>
          <w:rFonts w:ascii="Times New Roman;serif" w:hAnsi="Times New Roman;serif"/>
          <w:b w:val="false"/>
          <w:color w:val="000000"/>
          <w:sz w:val="24"/>
        </w:rPr>
        <w:t xml:space="preserve">. Notwithstanding any provisions in this Agreement, the Stock Option shall be subject to any special terms and conditions and notifications set forth in any appendix to this Agreement for the Optionee’s country (the “Appendix”). Moreover, if the Optionee relocates to one of the countries included in the Appendix, the special terms and conditions and notifications for such country will apply to the Optionee, to the extent the Company determines that the application of such terms and conditions and notifications is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necessary or advisable for legal or administrative reasons. This Agreement and the Appendix thereto are referred to jointly as this Agreement.</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48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_________________________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Optionee’s 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Optionee’s name: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2016 STOCK OPTION AND INCENTIVE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br/>
        <w:t>NON-QUALIFIED STOCK OPTION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PROVISIONS FOR NON-U.S. OPTIONEES</w:t>
      </w:r>
    </w:p>
    <w:p>
      <w:pPr>
        <w:pStyle w:val="TextBody"/>
        <w:bidi w:val="0"/>
        <w:spacing w:before="0" w:after="24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Appendix includes (i) additional terms and conditions applicable to any Optionee providing services to the Company or a Subsidiary outside the United States, and (ii) additional terms applicable to Optionees providing services to the Company or a Subsidiary in the countries identified below. These terms and conditions are in addition to those set forth in the Agreement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Optionee understands that this Appendix includes additional terms and conditions that govern the Stock Option if they work in one of the countries listed below. If the Optionee is a citizen or resident of a country other than the one in which they are currently working (or if the Optionee is considered as such for local law purposes) or if the Optionee transfers employment to another country after receiving a Stock Option, the Optionee acknowledges and agrees that the Company will, in its discretion, determine the extent to which the terms and conditions herein will be applicable to the Optionee.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also includes notifications that contain information regarding securities laws, exchange controls and certain other issues of which the Optionee should be aware with respect to the Optionee’s participation in the Plan. The information is based on the securities, exchange control and other laws in effect in the respective countries as of May 2019. Such laws are often complex and change frequently. As a result, the Company recommends that the Optionee not rely on the information in this Appendix as the only source of information relating to the consequences of the Optionee’s participation in the Plan because the information included herein may be out of date at the time that the Stock Option is exercised and shares of Stock are issued to the Optionee or the Optionee subsequently sells such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the information contained herein is general in nature and may not apply to the Optionee’s particular situation and the Company is not in a position to assure the Optionee of any particular result. Accordingly, the Optionee is advised to seek appropriate professional advice as to how the relevant laws in their country may apply to their particular situation.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Finally, if the Optionee is a citizen or resident of a country other than the one in which they are currently working (or if they are considered as such for local law purposes) or if they move to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another country after all or any portion of the Stock Option has been granted under the Plan, the information contained herein may not be applicable to the Optionee in the same manner.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The Optionee is advised to seek appropriate professional advice as to how the relevant exchange control and tax laws in their country may apply to their individual situation. </w:t>
      </w:r>
    </w:p>
    <w:p>
      <w:pPr>
        <w:pStyle w:val="TextBody"/>
        <w:bidi w:val="0"/>
        <w:spacing w:lineRule="auto" w:line="288" w:before="0" w:after="240"/>
        <w:ind w:left="0" w:right="0" w:hanging="648"/>
        <w:jc w:val="both"/>
        <w:rPr/>
      </w:pPr>
      <w:r>
        <w:rPr>
          <w:rFonts w:ascii="Times New Roman;serif" w:hAnsi="Times New Roman;serif"/>
          <w:b w:val="false"/>
          <w:color w:val="000000"/>
          <w:sz w:val="24"/>
        </w:rPr>
        <w:t>I.    </w:t>
      </w:r>
      <w:r>
        <w:rPr>
          <w:rFonts w:ascii="Times New Roman;serif" w:hAnsi="Times New Roman;serif"/>
          <w:b/>
          <w:color w:val="000000"/>
          <w:sz w:val="24"/>
        </w:rPr>
        <w:t>ADDITIONAL GLOBAL PROVISIONS APPLICABLE TO OPTIONEES IN ALL COUNTRIES OTHER THAN THE UNITED STATES</w:t>
      </w:r>
    </w:p>
    <w:p>
      <w:pPr>
        <w:pStyle w:val="TextBody"/>
        <w:bidi w:val="0"/>
        <w:spacing w:before="0" w:after="0"/>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Foreign Exchange Considerations</w:t>
      </w:r>
      <w:r>
        <w:rPr>
          <w:rFonts w:ascii="Times New Roman;serif" w:hAnsi="Times New Roman;serif"/>
          <w:b w:val="false"/>
          <w:color w:val="000000"/>
          <w:sz w:val="24"/>
        </w:rPr>
        <w:t>. The Optionee understands and agrees that neither the Company nor any Subsidiary shall be liable for any foreign exchange rate fluctuation between the Optionee’s local currency and the U.S. dollar that may affect the value of the Stock Option granted to the Optionee under the Plan, or of any amounts due to the Optionee under the Plan or as a result of the subsequent sale of any shares of Stock acquired under the Plan. The Optionee agrees and acknowledges that they will bear any and all risk associated with the exchange or fluctuation of currency associated with their participation in the Plan. The Optionee acknowledges and agrees that the Optionee may be responsible for reporting inbound transactions or fund transfers that exceed a certain amount. The Optionee is advised to seek appropriate professional advice as to how the exchange control regulations apply to the Stock Option and the Optionee’s specific situation and understands that the relevant laws and regulations can change frequently and occasionally on a retroactive basis.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Tax Withholding Considerations</w:t>
      </w:r>
      <w:r>
        <w:rPr>
          <w:rFonts w:ascii="Times New Roman;serif" w:hAnsi="Times New Roman;serif"/>
          <w:b w:val="false"/>
          <w:color w:val="000000"/>
          <w:sz w:val="24"/>
        </w:rPr>
        <w:t xml:space="preserve">. The Optionee acknowledges and agrees that, regardless of any action taken by the Company, any parent, Subsidiary or affiliate, with respect to any or all income tax, social security, social insurances, national insurance contributions, social insurance contributions, payroll tax, fringe benefit, or other tax-related items related to the Optionee’s participation in the Plan and legally applicable to the Optionee including, without limitation, in connection with the grant of the Stock Option, the acquisition or sale of Stock acquired under the Plan and/or the receipt of any dividends on such Stock (“Tax-Related Items”), the ultimate liability for all Tax-Related Items is and remains the Optionee’s responsibility and may exceed the amount actually withheld by the Company, or any parent, Subsidiary or affiliate. Furthermore, the Optionee acknowledges that the Company and/or any parent, Subsidiary or affiliate (a) make no representations or undertakings regarding the treatment of any Tax-Related Items in connection with any aspect of the Stock Option or other benefits under the Plan and (b) do not commit to and are under no obligation to structure the terms of the Stock Option, other benefits or any aspect of the Optionee’s participation in the Plan to reduce or eliminate the Optionee’s liability for Tax-Related Items or achieve any particular tax result. Further, if the Optionee becomes subject to tax in more than one jurisdiction, or changes their jurisdiction of primary residence or service between the Grant Date and the date of any relevant taxable or tax withholding event, as applicable, the Optionee acknowledges that the Company and/or any parent, Subsidiary or affiliate (or former service recipient, as applicable) may be required to withhold or account for Tax-Related Items in more than one jurisdiction. Prior to exercising the Stock Option under the Plan or any other relevant taxable or tax withholding event, as applicable, the Optionee agrees to make adequate arrangements satisfactory to the Company to satisfy all Tax-Related Items. In this regard, the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Optionee authorizes the Company and/or any parent, Subsidiary or affiliate, or their respective agents, at their discretion, to satisfy the obligations with regard to all Tax-Related Items by one or a combination of the following: (I) withholding from the Optionee’s wages or other compensation paid to the Optionee or (II) withholding from proceeds of the sale of the Stock acquired under the Plan either through a voluntary sale or through a mandatory sale arranged by the Company (on the Optionee’s behalf pursuant to this authorization). Depending on the withholding method, the Company may withhold or account for Tax-Related Items by considering maximum applicable withholding rates, in which case the Optionee will receive a refund of any over-withheld amount in cash and will have no entitlement to the Stock equivalent. Finally, the Optionee agrees to pay to the Company or any applicable parent, Subsidiary or affiliate any amount of Tax-Related Items that the Company or any parent, Subsidiary or affiliate may be required to withhold as a result of the Optionee’s participation in the Plan that cannot be satisfied by the means previously described. The Company may refuse to issue or deliver the Stock or the proceeds of the sale of Stock if the Optionee fails to comply with the Optionee’s obligations in connection with the Tax-Related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Additional Acknowledgements</w:t>
      </w:r>
      <w:r>
        <w:rPr>
          <w:rFonts w:ascii="Times New Roman;serif" w:hAnsi="Times New Roman;serif"/>
          <w:b w:val="false"/>
          <w:color w:val="000000"/>
          <w:sz w:val="24"/>
        </w:rPr>
        <w:t>. By accepting the Option, the Optionee acknowledges, understands and agrees that: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(a)the Plan is established voluntarily by the Company, it is discretionary in nature and it may be modified, amended, suspended or terminated by the Company at any time, to the extent provided for in the Plan;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(b)all decisions with respect to future grants of options under the Plan, if applicable, will be at the sole discretion of the Company;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(c)the grant of the Stock Option is voluntary and occasional and does not create any contractual or other right to receive future grants of options, or benefits in lieu of options, even if options have been granted in the past;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(d)the Optionee is voluntarily participating in the Plan;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(e)the Stock Option granted under the Plan and the income and value of same, are not intended to replace any pension rights or compensation;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(f)the Stock Option is granted under the Plan, and the income and value of same, are not part of the Optionee’s normal or expected compensation for any purpose, including, but not limited to, calculating any severance, resignation, termination, redundancy, dismissal, end-of-service payments, bonuses, long-service awards, pension or retirement benefits or similar payments;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(g)the future value of the Stock Option granted under the Plan is unknown, indeterminable and cannot be predicted with certainty, and may be greater or less than the Option Exercise Price, the value on the date hereof and/or the relevant vesting/exercise dates;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(h)if the underlying shares do not increase in value, the Stock Option will have no value;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(i)no claim or entitlement to compensation or damages shall arise from the forfeiture of all or any portion of the Stock Option granted to the Optionee under the Plan as a result of the termination of the Optionee’s status as an eligible participant in the Plan (for any reason whatsoever, and whether or not later found to be invalid or in breach of applicable laws in the jurisdiction where the Optionee is employed or the terms of the Optionee’s employment agreement or service contract, if any) and, in consideration of the grant of the Stock Option under the Plan to which the Optionee is otherwise not entitled, the Optionee irrevocably agrees (I) never to institute such a claim against the Company or any parent, Subsidiary or affiliate of the Company, (II) to waive the Optionee’s ability, if any, to bring such claim, and (III) to release the Company or any parent, Subsidiary or affiliate of the Company from any such claim that may arise; if, notwithstanding the foregoing, any such claim is allowed by a court of competent jurisdiction, the Optionee shall be deemed irrevocably to have agreed to not to pursue such claim and agree to execute any and all documents necessary to request dismissal or withdrawal of such claim;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(j)in the event of the termination of the Optionee’s status as an eligible participant in the Plan (for any reason whatsoever, whether or not later found to be invalid or in breach of applicable laws in the jurisdiction where the Optionee is employed or provides service or the terms of the Optionee’s employment agreement or service contract, if any), and unless otherwise determined by the Company in its sole discretion, the Optionee’s right to participate in the Plan and all or any portion of the Stock Option granted to the Optionee under the Plan, if any, will terminate effective as of the date that the Optionee is no longer actively employed by the Company or any parent, Subsidiary or affiliate of the Company, and, in any event, will not be extended by any notice period mandated under applicable laws in the jurisdiction in which the Optionee is employed or the terms of the Optionee’s employment agreement or service contract, if any (e.g., unless otherwise determined by the Company, active employment would not include a period of “garden leave” or similar period pursuant to applicable laws in the jurisdiction in which the Optionee is employed or the terms of the Optionee’s employment agreement or service contract, if any); the Company shall have the exclusive discretion to determine when the Optionee is no longer actively employed for purposes of the Optionee’s participation in the Plan (including whether the Optionee may still be considered to be actively employed while on a leave of absence);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(k)in the event the Optionee is not an employee of the Company, the Optionee understands and agrees that neither the offer to participate in the Plan, nor the Optionee’s participation in the Plan, will be interpreted to form an employment contract or relationship with the Company, and furthermore, nothing in the Plan, this Agreement nor the Optionee’s participation in the Plan will be interpreted to form an employment contract with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Optionee hereby explicitly and unambiguously consents to the collection, use and transfer, in electronic or other form, of the Optionee’s personal data as described in this Agreement and any other Stock Option grant materials by and among, as applicable, the Company and its Subsidiaries for the exclusive purpose of implementing, administering and managing the Optionee’s participation in the Plan. The Optionee understands and agrees that the Company may hold certain personal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about the Optionee, including, but not limited to, the Optionee’s name, home address and telephone number, date of birth, social insurance number or other identification number, salary, nationality, job title, any shares of Stock or directorships held in the Company, details of all Stock Options or any other entitlement to shares awarded, canceled, vested, unvested or outstanding in the Optionee’s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Optionee understands that Data will be transferred to a stock plan service provider and other third parties as may be selected by the Company in the future to assist the Company with the implementation, administration and management of the Plan. The Optionee understands that the recipients of the Data may be located in the U.S. or elsewhere, and that the recipient’s country (e.g., the U.S.) may have different, including less stringent data privacy laws and protections, than the Optionee’s country. The Optionee understands that if they reside outside the U.S., they may request a list with the names and addresses of any potential recipients of the Data by contacting their local human resources representative. The Optionee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The Optionee understands that if they reside outside the U.S., they may, at any time, view Data, request additional information about the storage and processing of Data, require any necessary amendments to Data or refuse or withdraw the consents herein, in any case without cost, by contacting in writing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Optionee understands that they are providing the consents herein on a purely voluntary basis. If the Optionee does not consent, or if the Optionee later seeks to revoke their consent, their career, employment or other service relationship with the Company will not be adversely affected; the only consequence of refusing or withdrawing the Optionee’s consent is that the Company would not be able to grant the Optionee Stock Options or other equity awards or administer or maintain such awards. Therefore, the Optionee understands that refusing or withdrawing their consent may affect the Optionee’s ability to participate in the Plan. For more information on the consequences of the Optionee’s refusal to consent or withdrawal of consent, the Optionee understands that they may contact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Optionee acknowledges that the Company has engaged Charles Schwab &amp; Co., Inc. and its affiliates to provide brokerage services in connection with the Plan (the “Third Parties”) to assist in the implementation, administration and management of the Plan, and the Third Parties, together with their successors and assigns, will receive, possess, use and transfer the Data as contemplated hereby. Optionee acknowledges that, from time to time, the Company may replace the Third Parties with alternative service providers and may add other third parties as service providers in connection with the Plan. Optionee further acknowledges that they will be asked to activate their account through Charles Schwab &amp; Co., Inc. and their use of the brokerage services are subject to the Charles Schwab &amp; Co., Inc. privacy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located at https://www.schwab.com/public/schwab/nn/legal_compliance/privacy/online_privacy.</w:t>
      </w:r>
    </w:p>
    <w:p>
      <w:pPr>
        <w:pStyle w:val="TextBody"/>
        <w:bidi w:val="0"/>
        <w:spacing w:lineRule="auto" w:line="288"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Translated Documents</w:t>
      </w:r>
      <w:r>
        <w:rPr>
          <w:rFonts w:ascii="Times New Roman;serif" w:hAnsi="Times New Roman;serif"/>
          <w:b w:val="false"/>
          <w:color w:val="000000"/>
          <w:sz w:val="24"/>
        </w:rPr>
        <w:t>. If the Optionee received this Agreement or any other document related to the Plan translated into a language other than English, the Optionee understands that such translated documents were provided for convenience only, and that if the meaning of the translated version is different than the English version, the English version will control, subject to applicable laws</w:t>
      </w:r>
      <w:r>
        <w:rPr>
          <w:rFonts w:ascii="Times New Roman;serif" w:hAnsi="Times New Roman;serif"/>
          <w:b w:val="false"/>
          <w:i/>
          <w:color w:val="212121"/>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Insider Trading Restrictions/Market Abuse Laws</w:t>
      </w:r>
      <w:r>
        <w:rPr>
          <w:rFonts w:ascii="Times New Roman;serif" w:hAnsi="Times New Roman;serif"/>
          <w:b w:val="false"/>
          <w:color w:val="000000"/>
          <w:sz w:val="24"/>
        </w:rPr>
        <w:t>. The Optionee acknowledges that depending on their country, the Optionee may be subject to insider trading restrictions and/or market abuse laws in applicable jurisdictions, which may affect their ability to directly or indirectly, accept, acquire, sell or attempt to sell or otherwise dispose of shares of Stock or rights to the shares of Stock, or rights linked to the value of shares of Stock during such times as the Optionee is considered to have “inside information” regarding the Company (as defined by the laws and/or regulations in applicable jurisdictions or the Optionee’s country). Local insider trading laws and regulations may prohibit the cancellation or amendment of orders placed by the Optionee before possessing the inside information. Furthermore, the Optionee may be prohibited from (i) disclosing inside information to any third party, including fellow employees, Consultants and other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Optionee acknowledges that it is the Optionee’s responsibility to comply with any applicable restrictions, and the Optionee is advised to speak to their personal advisor on this matter.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Foreign Asset/Account Reporting Requirements</w:t>
      </w:r>
      <w:r>
        <w:rPr>
          <w:rFonts w:ascii="Times New Roman;serif" w:hAnsi="Times New Roman;serif"/>
          <w:b w:val="false"/>
          <w:color w:val="000000"/>
          <w:sz w:val="24"/>
        </w:rPr>
        <w:t>. The Optionee acknowledges that there may be certain foreign asset and/or account reporting requirements which may affect the Optionee’s ability to acquire or hold shares of Stock acquired under the Plan or cash received from participating in the Plan in a brokerage account outside their country. The Optionee may also be required to repatriate sale proceeds or other funds received as a result of participating in the Plan to his or her country through a designated bank or broker within a certain time after receipt. It is the Optionee’s responsibility to be compliant with such regulations and the Optionee should speak with their personal advisor on this matter.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COUNTRY SPECIFIC PROVISIONS APPLICABLE TO OPTIONEES WHO PROVIDE SERVICES IN THE IDENTIFIED COUNTRIES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ESTONIA</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Fringe Benefit Tax</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event that the Stock Option is exercised prior to third anniversary of the Grant Date, the Optionee agrees to a reduction in the number of shares of Stock otherwise issuable to them upon exercise of the Stock Option in an amount determined by the Administrator to be appropriate to offset half of the additional tax cost to the Optionee’s actual employer resulting from the imposition of the employer fringe benefit tax on the Stock Option as a result of exercising before the third anniversary of the Grant Date. The Optionee further agrees to any other reasonable method adopted by the Administrator to recoup from the Stock Option this additional tax cost. In other words, the Optionee will be expected to reimburse 50% of the total fringe benefit tax cost. The Optionee agrees to execute any other consents, elections or other documents to accomplish the foregoing, promptly upon request by the Administrator.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Language Consent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accepting the grant of the Stock Option, the Optionee confirms having read and understood the documents related to the grant (including the Plan, the Agreement, and the Supplement for Employees in Estonia), which were provided in the English language, and that the Optionee does not need the translation thereof into the Estonian language. The Optionee accepts the terms of those documents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Võttes vastu Piiratud Aktsiaühikute (Stock Option) pakkumise, kinnitab Saaja, et ta on ingliskeelsena esitatud pakkumisega seotud dokumendid (sh Programm, Piiratud Aktsiaühikute Leping, Eesti Töötajate Lisa) läbi lugenud ja nendest aru saanud ning et ta ei vaja nende tõlkimist eesti keelde. Sellest tulenevalt Saaja nõustub viidatud dokumentide tingimustega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IRELAND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Director Reporting Obligation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If the Optionee is a director, shadow director or secretary of a Subsidiary in Ireland, the Optionee must notify the Irish Subsidiary in writing within five business days of receiving or disposing of an interest in the Company (</w:t>
      </w:r>
      <w:r>
        <w:rPr>
          <w:rFonts w:ascii="Times New Roman;serif" w:hAnsi="Times New Roman;serif"/>
          <w:b w:val="false"/>
          <w:i/>
          <w:color w:val="000000"/>
          <w:sz w:val="24"/>
        </w:rPr>
        <w:t>e.g.</w:t>
      </w:r>
      <w:r>
        <w:rPr>
          <w:rFonts w:ascii="Times New Roman;serif" w:hAnsi="Times New Roman;serif"/>
          <w:b w:val="false"/>
          <w:color w:val="000000"/>
          <w:sz w:val="24"/>
        </w:rPr>
        <w:t>, Stock Option, shares of Stock), or within five business days of becoming aware of the event giving rise to the notification requirement or within five days of becoming a director or secretary if such an interest exists at the time. This notification requirement also applies with respect to the interests of the Optionee’s spouse or children under the age of 18 (whose interests will be attributed to the Optionee if the Optionee is a director, shadow director or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SINGAPORE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Terms and Conditions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The award of the Stock Option is being made in reliance of section 273(1)(f) of the Securities and Futures Act (Cap. 289) (“SFA”) for which it is exempt from the prospectus and registration requirements under the SFA.</w:t>
      </w:r>
      <w:r>
        <w:rPr>
          <w:color w:val="000000"/>
        </w:rPr>
        <w:t xml:space="preserve"> </w:t>
      </w:r>
      <w:r>
        <w:rPr>
          <w:rFonts w:ascii="Times New Roman;serif" w:hAnsi="Times New Roman;serif"/>
          <w:b w:val="false"/>
          <w:color w:val="000000"/>
          <w:sz w:val="24"/>
        </w:rPr>
        <w:t>The Optionee understands that the shares of Stock have not been registered with the SFA.  Unless the Optionee sells any shares of Stock the Optionee acquires pursuant to the Plan via a public exchange outside of Singapore (e.g., NYSE), the Optionee agrees that they shall not, within six months of their acquisition of any shares of Stock, sell, transfer, gift, hypothecate or otherwise transfer such Stock within Singapore except as expressly approved by the Company in writing.  The Company believes that a typical sale through a U.S. brokerage firm would not require the Company's consent under these rules.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u w:val="single"/>
        </w:rPr>
        <w:t>Director Notification Obligation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the Optionee is a director, shadow director, or holds any similar position of a Singapore-incorporated company (each a “Singapore company”) (e.g., the Company, any Singapore Subsidiary or Singapore Affiliate), the Optionee is subject to certain notification requirements under section 164 of the Singapore Companies Act to enable the Singapore company to comply with its obligations to maintain a register of director’s shareholdings (“Register”).  Among these requirements is an obligation to notify the Singapore company in writing of:</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(a)shares in, debentures of, or participatory interests made available by, the Singapore company or its related corporation which are held by the Optionee;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(b)any interest that the Optionee has in shares in, debentures of, or participatory interests made available by, the Singapore company or its related corporation, and the nature and extent of that interest under Section 7 of the Singapore Companies Act (which provides for the circumstances under which a deemed interest in shares may arise);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(c)rights or options that the Optionee has in respect of the acquisition or disposal of shares in the Singapore company or its related corporation; and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(d)contracts to which the Optionee is a party or under which the Optionee is entitled to a benefit, being contracts under which a person has a right to call for or to make delivery of shares in the Singapore company or its related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Optionee must notify the Singapore company in writing when there is any change in the particulars of the Optionee’s interests as mentioned above (including when the Optionee sells shares of Stock issued from the Plan).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Optionee is deemed to hold or have an interest or a right in or over any shares or debentures, if: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(a)The Optionee’s spouse (not being himself or herself a director or chief executive officer) holds or has an interest or a right in or over such shares or debentures; or</w:t>
      </w:r>
    </w:p>
    <w:p>
      <w:pPr>
        <w:pStyle w:val="TextBody"/>
        <w:bidi w:val="0"/>
        <w:spacing w:lineRule="auto" w:line="28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(b)The Optionee’s child of less than 18 years of age, including stepson, stepdaughter, adopted son or adopted daughter (not being himself or herself a director or chief executive officer) holds or has an interest in such shares or debentures.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any contract, assignment or right of subscription shall be deemed to have been entered into or exercised or made by, or a grant shall be deemed as having been made to, the Optionee if any contract, assignment or right of subscription is entered into, exercised or made by, or a grant is made to, members of the Optionee’s family as aforesaid (not being himself or herself a director or chief executive officer).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Particulars of the Optionee’s interests as mentioned above must be given within two business days after (i) the date on which the Optionee became a director of the Singapore company, or (ii) the date on which the Optionee became a registered holder of or acquired an interest as mentioned above, whichever last occurs. Particulars of any change in the Optionee’s interests must also be given within two business days of the change.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Insider-Trading Notification</w:t>
      </w:r>
      <w:r>
        <w:rPr>
          <w:rFonts w:ascii="Times New Roman;serif" w:hAnsi="Times New Roman;serif"/>
          <w:b w:val="false"/>
          <w:color w:val="000000"/>
          <w:sz w:val="24"/>
        </w:rPr>
        <w:t>. The Optionee should be aware of the Singapore insider-trading rules, which may impact their acquisition or disposal of Stock Options or rights to shares under the Plan. Under the Singapore insider-trading rules, the Optionee is prohibited from selling shares when they possess information, not generally available, which the Optionee knows or should know will have a material effect on the price of the shares once such information is generally available.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KINGDOM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Tax Obligations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provision supplements Section I.2 of this Appendix: Tax-Related Items shall include primary and to the extent legally possible secondary class 1 National Insurance Contributions. The Optionee agrees that the Company or the Optionee’s employer may calculate the Tax-Related Items to be withheld and accounted for by reference to the maximum applicable rates, without prejudice to any right the Optionee may have to recover any overpayment from relevant U.K. tax authorities. The Optionee understands and agrees that if payment or withholding of any income tax liability arising in connection with the Optionee’s participation in the Plan is not made by the Optionee to their employer within ninety days of the end of the tax year of the event giving rise to such income tax liability or such other period specified in Section 222(1)(c) of the U.K. Income Tax (Earnings and Pensions) Act 2003 (the “Due Date”), that the amount of any uncollected income tax will constitute a loan owed by the Optionee to their employer, effective on the Due Date. The Optionee understands and agrees that the loan will bear interest at the then-current official rate of His Majesty’s Revenue and Customs, it will be immediately due and repayable by the Optionee, and the Company and/or the Optionee’s employer may recover it at any time thereafter by any of the means referred to in the Plan and/or this Agreement.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the Optionee understands and agrees that if they are a director or an executive officer of the Company (within the meaning of such terms for purposes of Section 13(k) of the U.S. Securities and Exchange Act of 1934, as amended), they will not be eligible for such a loan to cover the income tax liability. The Optionee further understands that, in the event that is the Optionee is such a director or executive officer and the income tax is not collected from or paid by the Optionee by the Due Date, the amount of any uncollected income tax will constitute an additional benefit to the Optionee on which additional income tax and National Insurance Contributions will be payable. The Optionee understands and agrees that they are responsible for reporting and paying any income tax due on this additional benefit directly to His Majesty’s Revenue and Customs under the self-assessment regime and for reimbursing the Company or the Optionee’s employer (as appropriate) for the value of any primary and (to the extent legally possible) secondary class 1 National Insurance Contributions due on this additional benefit which the Company or the Optionee’s employer may recover from the Optionee by any of the means referred to in the Plan and/or this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 the discretion of the Company, the Stock Option cannot be settled until the Optionee has entered into an election with the Company (or the Employer) (as appropriate) in a form approved by the Company and His Majesty’s Revenue &amp; Customs (a “Joint Election”) under which any liability of the Company and/or the Employer for employer’s national insurance contributions arising in respect of the granting, exercising, settlement of or other dealing in the Stock Option, or the acquisition of Stock on the settlement of the Stock Option, is transferred to and met by the Optionee.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AWARD AGREEMENT (DEFERRED)</w:t>
        <w:br/>
        <w:t>FOR NON-EMPLOYEE DIRECTORS</w:t>
        <w:br/>
        <w:t>UNDER THE TWILIO INC.</w:t>
        <w:br/>
        <w:t>AMENDED AND RESTATED 2016 STOCK OPTION AND INCENTIVE PLAN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of Grantee: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 Date:    ______________________________________</w:t>
      </w:r>
    </w:p>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Twilio Inc. Amended and Restated 2016 Stock Option and Incentive Plan as amended through the date hereof (the “Plan”), Twilio Inc. (the “Company”) hereby grants an award of the number of Restricted Stock Units listed above (an “Award”) to the Grantee named above. Each Restricted Stock Unit shall relate to one share of Class A Common Stock, par value $0.001 per share (the “Stock”) of the Company. Reference is also made to the Rules and Conditions for the Twilio Inc. Non-Employee Directors’ Deferred Compensation Program (the “Program”) and the Grantee’s deferral election thereunder.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this Agreement, and the Program.</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xml:space="preserve">. The Award will be vested upon grant.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Unless the Board of Directors determines otherwise, and except as otherwise determined by the Company, if the Grantee’s service with the Company and its Subsidiaries terminates for any reason (including death or disability) prior to the satisfaction of the vesting conditions set forth in Section 2 above, any Restricted Stock Units that have not vested as of such date shall automatically and without notice terminate and be forfeited, and neither the Grantee nor any of their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xml:space="preserve">. The Company shall issue to the Grantee the number of shares of Stock equal to the aggregate number of Restricted Stock Units that have vested pursuant to Section 2 of this Agreement on such date as specified in the Program in accordance with the terms and conditions of the Program and the Grantee shall thereafter have all the rights of a stockholder of the Company with respect to such shares.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 and Program</w:t>
      </w:r>
      <w:r>
        <w:rPr>
          <w:rFonts w:ascii="Times New Roman;serif" w:hAnsi="Times New Roman;serif"/>
          <w:b w:val="false"/>
          <w:color w:val="000000"/>
          <w:sz w:val="24"/>
        </w:rPr>
        <w:t xml:space="preserve">. Notwithstanding anything herein to the contrary, this Agreement shall be subject to and governed by all the terms and conditions of the Plan and the Program, including the powers of the Administrator set forth in Section 2(b)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Plan. Capitalized terms in this Agreement shall have the meaning specified in the Plan and the Program, unless a different meaning is specified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is intended to be a compliant deferred compensation plan under Section 409A and shall be administered and interpreted in accordance with the requirements of Section 409A. If the Grantee is a specified employee (as defined in Section 409A of the Code) at the time of their separation from service and the Restricted Stock Units are settled on account of such separation from service, then the settlement shall be delayed for six months or until the Grantee’s death, if earlier, to the extent required to avoid adverse taxation under Section 409A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Rights to Continue Service as a Director</w:t>
      </w:r>
      <w:r>
        <w:rPr>
          <w:rFonts w:ascii="Times New Roman;serif" w:hAnsi="Times New Roman;serif"/>
          <w:b w:val="false"/>
          <w:color w:val="000000"/>
          <w:sz w:val="24"/>
        </w:rPr>
        <w:t>. Neither the Plan nor this Award confers upon the Grantee any rights with respect to continuance as a Director.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the Program (including any elections thereunder) constitute the entire agreement between the parties with respect to this Award and supersedes all prior agreements and discussions between the parties concerning such subject matter.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Grantee hereby explicitly and unambiguously consents to the collection, use and transfer, in electronic or other form, of the Grantee’s personal data as described in this Agreement and any other Restricted Stock Units grant materials by and among, as applicable, the Company and its Subsidiaries for the exclusive purpose of implementing, administering and managing the Grantee’s participation in the Plan. The Grantee understands and agrees that the Company may hold certain personal information about the Grantee, including, but not limited to, the Grantee’s name, home address and telephone number, date of birth, social security number or other identification number, salary, nationality, job title, any shares of Stock or directorships held in the Company, details of all Restricted Stock Units or any other entitlement to shares awarded, canceled, vested, unvested or outstanding in the Grantee’s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Grantee understands that Data will be transferred to a stock plan service provider and other third parties as may be selected by the Company in the future to assist the Company with the implementation, administration and management of the Plan. The Grantee understands that the recipients of the Data may be located in the U.S. or elsewhere, and that the recipient’s country (e.g., the U.S.) may have different, including less stringent data privacy laws and protections, than the Grantee’s country. The Grantee understands that if they reside outside the U.S., they may request a list with the names and addresses of any potential recipients of the Data by contacting the Company. The Grantee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 xml:space="preserve">if they reside outside the U.S., they may, at any time, view Data, request additional information about the storage and processing of Data, require any necessary amendments to Data or refuse or withdraw the consents herein, in any case without cost, by contacting the Company in writing.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Grantee understands that they are providing the consents herein on a purely voluntary basis. If the Grantee does not consent, or if the Grantee later seeks to revoke their consent, their service relationship with the Company will not be adversely affected; the only consequence of refusing or withdrawing the Grantee’s consent is that the Company would not be able to grant the Grantee Restricted Stock Units or other equity awards or administer or maintain such awards. Therefore, the Grantee understands that refusing or withdrawing their consent may affect the Grantee’s ability to participate in the Plan. The Grantee understands that they may request additional information from the Company on the consequences of the Grantee’s refusal to consent or withdrawal of consent.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The Grantee acknowledges that the Company has engaged Charles Schwab &amp; Co., Inc. and its affiliates to provide brokerage services in connection with the Plan (the “Third Parties”) to assist in the implementation, administration and management of the Plan, and the Third Parties, together with their successors and assigns, will receive, possess, use and transfer the Data as contemplated hereby. The Grantee acknowledges that, from time to time, the Company may replace the Third Parties with alternative service providers and may add other third parties as service providers in connection with the Plan. The Grantee further acknowledges that they will be asked to activate their account through Charles Schwab &amp; Co., Inc. and their use of the brokerage services are subject to the Charles Schwab &amp; Co., Inc. privacy statement located at https://www.schwab.com/public/schwab/nn/legal_compliance/privacy/online_privacy.</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Country-Specific Appendix</w:t>
      </w:r>
      <w:r>
        <w:rPr>
          <w:rFonts w:ascii="Times New Roman;serif" w:hAnsi="Times New Roman;serif"/>
          <w:b w:val="false"/>
          <w:color w:val="000000"/>
          <w:sz w:val="24"/>
        </w:rPr>
        <w:t>. Notwithstanding any provisions in this Agreement, the Restricted Stock Units shall be subject to any special terms and conditions and notifications set forth in any appendix to this Agreement for the Grantee’s country (the “Appendix”). Moreover, if the Grantee relocates to one of the countries included in the Appendix, the special terms and conditions and notifications for such country will apply to the Grantee, to the extent the Company determines that the application of such terms and conditions and notifications is necessary or advisable for legal or administrative reasons. This Agreement and the Appendix thereto are referred to jointly as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Notices hereunder shall be mailed or delivered to the Company at its principal place of business and shall be mailed or delivered to the Grantee at the address on file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the Company or, in either case, at such other address as one party may subsequently furnish to the other party in writing.</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48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____________________________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w:t>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2016 STOCK OPTION AND INCENTIVE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br/>
        <w:t>RESTRICTED STOCK UNIT AWARD AGREEMENT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PROVISIONS FOR NON-U.S. NON-EMPLOYEE DIRECTORS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Appendix includes (i) additional terms and conditions applicable to any Grantee providing services to the Company or a Subsidiary outside the United States, and (ii) additional terms applicable to Grantees providing services to the Company or a Subsidiary in the countries identified below. These terms and conditions are in addition to those set forth in the Agreement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 understands that this Appendix includes additional terms and conditions that govern the Award granted to them under the Plan if they work in one of the countries listed below. If Grantee is a citizen or resident of a country other than the one in which they are currently providing services (or if Grantee is considered as such for local law purposes) or if the Grantee transfers to another country after receiving an Award in the Plan, the Grantee acknowledges and agrees that the Company will, in its discretion, determine the extent to which the terms and conditions herein will be applicable to Grantee.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Appendix also includes notifications that contain information regarding securities laws, exchange controls and certain other issues of which the Grantee should be aware with respect to the Grantee’s participation in the Plan. The information is based on the securities, exchange control and other laws in effect in the respective countries as of October 2025. Such laws are often complex and change frequently. As a result, the Company recommends that the Grantee not rely on the information in this Appendix as the only source of information relating to the consequences of the Grantee’s participation in the Plan because the information included herein may be out of date at the time that shares of Stock under the Plan are issued to the Grantee or Grantee subsequently sells such shares.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the information contained herein is general in nature and may not apply to the Grantee’s particular situation and the Company is not in a position to assure the Grantee of any particular result. Accordingly, the Grantee is advised to seek appropriate professional advice as to how the relevant laws in their country may apply to their particular situation.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Finally, if the Grantee is a citizen or resident of a country other than the one in which they are currently working (or if they are considered as such for local law purposes) or if they move to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63525"/>
                <wp:effectExtent l="0" t="0" r="0" b="0"/>
                <wp:wrapNone/>
                <wp:docPr id="55" name="Frame5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171450" cy="200025"/>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
                                          <a:stretch>
                                            <a:fillRect/>
                                          </a:stretch>
                                        </pic:blipFill>
                                        <pic:spPr bwMode="auto">
                                          <a:xfrm>
                                            <a:off x="0" y="0"/>
                                            <a:ext cx="171450" cy="2000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71450" cy="200025"/>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3"/>
                                    <a:stretch>
                                      <a:fillRect/>
                                    </a:stretch>
                                  </pic:blipFill>
                                  <pic:spPr bwMode="auto">
                                    <a:xfrm>
                                      <a:off x="0" y="0"/>
                                      <a:ext cx="171450" cy="2000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another country after all or any portion of the Award has been granted under the Plan, the information contained herein may not be applicable to the Grantee in the same manner.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Grantee is advised to seek appropriate professional advice as to how the relevant exchange control and tax laws in their country may apply to their individual situation. </w:t>
      </w:r>
    </w:p>
    <w:p>
      <w:pPr>
        <w:pStyle w:val="TextBody"/>
        <w:bidi w:val="0"/>
        <w:spacing w:lineRule="auto" w:line="288" w:before="0" w:after="240"/>
        <w:ind w:left="0" w:right="0" w:hanging="540"/>
        <w:jc w:val="left"/>
        <w:rPr/>
      </w:pPr>
      <w:r>
        <w:rPr>
          <w:rFonts w:ascii="Times New Roman;serif" w:hAnsi="Times New Roman;serif"/>
          <w:b w:val="false"/>
          <w:color w:val="000000"/>
          <w:sz w:val="24"/>
        </w:rPr>
        <w:t>I.</w:t>
      </w:r>
      <w:r>
        <w:rPr>
          <w:color w:val="000000"/>
        </w:rPr>
        <w:t xml:space="preserve">     </w:t>
      </w:r>
      <w:r>
        <w:rPr>
          <w:rFonts w:ascii="Times New Roman;serif" w:hAnsi="Times New Roman;serif"/>
          <w:b/>
          <w:color w:val="000000"/>
          <w:sz w:val="24"/>
        </w:rPr>
        <w:t>ADDITIONAL GLOBAL PROVISIONS APPLICABLE TO GRANTEES IN ALL COUNTRIES OTHER THAN THE UNITED STATES</w:t>
      </w:r>
    </w:p>
    <w:p>
      <w:pPr>
        <w:pStyle w:val="TextBody"/>
        <w:bidi w:val="0"/>
        <w:spacing w:lineRule="auto" w:line="288" w:before="0" w:after="240"/>
        <w:ind w:left="0" w:right="0" w:firstLine="20"/>
        <w:jc w:val="left"/>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u w:val="single"/>
        </w:rPr>
        <w:t>Tax-Related Items</w:t>
      </w:r>
      <w:r>
        <w:rPr>
          <w:rFonts w:ascii="Times New Roman;serif" w:hAnsi="Times New Roman;serif"/>
          <w:b w:val="false"/>
          <w:color w:val="000000"/>
          <w:sz w:val="24"/>
        </w:rPr>
        <w:t>. The Grantee acknowledges and agrees that the ultimate liability for any and all taxes due in connection with their participation in the Plan and legally applicable to them is and remains the Grantee’s responsibility.</w:t>
      </w:r>
    </w:p>
    <w:p>
      <w:pPr>
        <w:pStyle w:val="TextBody"/>
        <w:bidi w:val="0"/>
        <w:spacing w:lineRule="auto" w:line="288" w:before="0" w:after="240"/>
        <w:ind w:left="0" w:right="0" w:firstLine="20"/>
        <w:jc w:val="left"/>
        <w:rPr/>
      </w:pP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u w:val="single"/>
        </w:rPr>
        <w:t>Translated Documents</w:t>
      </w:r>
      <w:r>
        <w:rPr>
          <w:rFonts w:ascii="Times New Roman;serif" w:hAnsi="Times New Roman;serif"/>
          <w:b w:val="false"/>
          <w:color w:val="000000"/>
          <w:sz w:val="24"/>
        </w:rPr>
        <w:t>. If Grantee received this Agreement or any other document related to the Plan translated into a language other than English, Grantee understands that such translated documents were provided for convenience only, and that if the meaning of the translated version is different than the English version, the English version will control.</w:t>
      </w:r>
    </w:p>
    <w:p>
      <w:pPr>
        <w:pStyle w:val="TextBody"/>
        <w:bidi w:val="0"/>
        <w:spacing w:lineRule="auto" w:line="288" w:before="0" w:after="240"/>
        <w:ind w:left="0" w:right="0" w:firstLine="20"/>
        <w:jc w:val="left"/>
        <w:rPr/>
      </w:pP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u w:val="single"/>
        </w:rPr>
        <w:t>Company Discretion and Nature of Plan Participation</w:t>
      </w:r>
      <w:r>
        <w:rPr>
          <w:rFonts w:ascii="Times New Roman;serif" w:hAnsi="Times New Roman;serif"/>
          <w:b w:val="false"/>
          <w:color w:val="000000"/>
          <w:sz w:val="24"/>
        </w:rPr>
        <w:t>. In accepting the Restricted Stock Units, the Grantee acknowledges, understands and agrees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the Plan is established voluntarily by the Company, it is discretionary in nature and it may be modified, amended, suspended or terminated by the Company at any time, to the extent provided for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lineRule="auto" w:line="288" w:before="0" w:after="240"/>
        <w:ind w:left="0" w:right="0" w:firstLine="72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all decisions with respect to future Restricted Stock Units or other grants, if any, will be at the sole discretion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(d)</w:t>
      </w:r>
      <w:r>
        <w:rPr>
          <w:color w:val="000000"/>
        </w:rPr>
        <w:t xml:space="preserve">     </w:t>
      </w:r>
      <w:r>
        <w:rPr>
          <w:rFonts w:ascii="Times New Roman;serif" w:hAnsi="Times New Roman;serif"/>
          <w:b w:val="false"/>
          <w:color w:val="000000"/>
          <w:sz w:val="24"/>
        </w:rPr>
        <w:t>the Grantee is voluntarily participating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the Company.</w:t>
      </w:r>
    </w:p>
    <w:p>
      <w:pPr>
        <w:pStyle w:val="TextBody"/>
        <w:bidi w:val="0"/>
        <w:spacing w:before="0" w:after="0"/>
        <w:jc w:val="left"/>
        <w:rPr/>
      </w:pPr>
      <w:r>
        <w:rPr/>
      </w:r>
    </w:p>
    <w:p>
      <w:pPr>
        <w:pStyle w:val="TextBody"/>
        <w:bidi w:val="0"/>
        <w:spacing w:lineRule="auto" w:line="288" w:before="0" w:after="240"/>
        <w:ind w:left="0" w:right="0" w:hanging="540"/>
        <w:jc w:val="left"/>
        <w:rPr/>
      </w:pPr>
      <w:r>
        <w:rPr>
          <w:rFonts w:ascii="Times New Roman;serif" w:hAnsi="Times New Roman;serif"/>
          <w:b/>
          <w:color w:val="000000"/>
          <w:sz w:val="24"/>
        </w:rPr>
        <w:t>II.</w:t>
      </w:r>
      <w:r>
        <w:rPr>
          <w:color w:val="000000"/>
        </w:rPr>
        <w:t xml:space="preserve">     </w:t>
      </w:r>
      <w:r>
        <w:rPr>
          <w:rFonts w:ascii="Times New Roman;serif" w:hAnsi="Times New Roman;serif"/>
          <w:b/>
          <w:color w:val="000000"/>
          <w:sz w:val="24"/>
        </w:rPr>
        <w:t>COUNTRY SPECIFIC PROVISIONS APPLICABLE TO GRANTEES WHO PROVIDE SERVICES IN THE IDENTIFIED COUNTRIES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63525"/>
                <wp:effectExtent l="0" t="0" r="0" b="0"/>
                <wp:wrapNone/>
                <wp:docPr id="58" name="Frame5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171450" cy="200025"/>
                                  <wp:effectExtent l="0" t="0" r="0" b="0"/>
                                  <wp:docPr id="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 descr=""/>
                                          <pic:cNvPicPr>
                                            <a:picLocks noChangeAspect="1" noChangeArrowheads="1"/>
                                          </pic:cNvPicPr>
                                        </pic:nvPicPr>
                                        <pic:blipFill>
                                          <a:blip r:embed="rId4"/>
                                          <a:stretch>
                                            <a:fillRect/>
                                          </a:stretch>
                                        </pic:blipFill>
                                        <pic:spPr bwMode="auto">
                                          <a:xfrm>
                                            <a:off x="0" y="0"/>
                                            <a:ext cx="171450" cy="2000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71450" cy="200025"/>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5"/>
                                    <a:stretch>
                                      <a:fillRect/>
                                    </a:stretch>
                                  </pic:blipFill>
                                  <pic:spPr bwMode="auto">
                                    <a:xfrm>
                                      <a:off x="0" y="0"/>
                                      <a:ext cx="171450" cy="2000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Information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the Grantee acquires shares of Stock with a value in excess of JPY 100 million in a single transaction (e.g., on a vesting date), the Grantee must file an ex post facto “Report Concerning Acquisition of Shares” with the Japanese Ministry of Finance through the Bank of Japan within 20 days of acquiring the shares. This form may be acquired at the Bank of Japan. The Grantee should verify the limits and reporting requirements as these rules can change. The Grantee is advised to seek appropriate professional advice as to how the exchange control regulations apply to the Award and Grantee’s specific situation and understands that the relevant laws and regulations can change frequently and occasionally on a retroactive basis.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Foreign Asset/Account Reporting Information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Grantee is required to report details of any assets, including shares of Stock held outside Japan as of December 31, to the extent such assets have a total net fair market value exceeding ¥50,000,000. Such report is due on or before March 15 each year. The Grantee is responsible for complying with this reporting obligation and should confer with their personal tax advisor in this regard.</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Insider Trading Restrictions/Market Abuse Laws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Grantee acknowledges that they may be subject to insider trading restrictions and/or market abuse laws in Japan, which may affect their ability to directly or indirectly, accept, acquire, sell or attempt to sell or otherwise dispose of shares of Stock or rights to the shares of Stock, or rights linked to the value of shares of Stock during such times as the Grantee is considered to have “inside information” regarding the Company (as defined by local laws and/or regulations). Any such restrictions are separate from and in addition to any restrictions that may be imposed under any applicable Company insider trading policy. The Grantee acknowledges that it is the Grantee’s responsibility to comply with applicable restrictions, and the Grantee is advised to speak to their personal advisor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3525"/>
                <wp:effectExtent l="0" t="0" r="0" b="0"/>
                <wp:wrapNone/>
                <wp:docPr id="61" name="Frame5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171450" cy="200025"/>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6"/>
                                          <a:stretch>
                                            <a:fillRect/>
                                          </a:stretch>
                                        </pic:blipFill>
                                        <pic:spPr bwMode="auto">
                                          <a:xfrm>
                                            <a:off x="0" y="0"/>
                                            <a:ext cx="171450" cy="2000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71450" cy="200025"/>
                            <wp:effectExtent l="0" t="0" r="0" b="0"/>
                            <wp:docPr id="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 descr=""/>
                                    <pic:cNvPicPr>
                                      <a:picLocks noChangeAspect="1" noChangeArrowheads="1"/>
                                    </pic:cNvPicPr>
                                  </pic:nvPicPr>
                                  <pic:blipFill>
                                    <a:blip r:embed="rId7"/>
                                    <a:stretch>
                                      <a:fillRect/>
                                    </a:stretch>
                                  </pic:blipFill>
                                  <pic:spPr bwMode="auto">
                                    <a:xfrm>
                                      <a:off x="0" y="0"/>
                                      <a:ext cx="171450" cy="200025"/>
                                    </a:xfrm>
                                    <a:prstGeom prst="rect">
                                      <a:avLst/>
                                    </a:prstGeom>
                                  </pic:spPr>
                                </pic:pic>
                              </a:graphicData>
                            </a:graphic>
                          </wp:inline>
                        </w:drawing>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 use in Australia, Brazil, Canada, Colombia, Estonia, Germany, Hong Kong, India, Ireland, Japan, Mexico, Poland, Singapore, Spain, Sweden, United States and United Kingdom</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AWARD AGREEMENT</w:t>
        <w:br/>
        <w:t>FOR COMPANY EMPLOYEES</w:t>
        <w:br/>
        <w:t>UNDER THE TWILIO INC.</w:t>
        <w:br/>
        <w:t>AMENDED AND RESTATED 2016 STOCK OPTION AND INCENTIVE PLAN</w:t>
      </w:r>
    </w:p>
    <w:tbl>
      <w:tblPr>
        <w:tblW w:w="3402" w:type="dxa"/>
        <w:jc w:val="left"/>
        <w:tblInd w:w="0" w:type="dxa"/>
        <w:tblLayout w:type="fixed"/>
        <w:tblCellMar>
          <w:top w:w="28" w:type="dxa"/>
          <w:left w:w="28" w:type="dxa"/>
          <w:bottom w:w="28" w:type="dxa"/>
          <w:right w:w="28" w:type="dxa"/>
        </w:tblCellMar>
      </w:tblPr>
      <w:tblGrid>
        <w:gridCol w:w="1096"/>
        <w:gridCol w:w="964"/>
        <w:gridCol w:w="970"/>
        <w:gridCol w:w="109"/>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Grantee:</w:t>
            </w:r>
          </w:p>
        </w:tc>
        <w:tc>
          <w:tcPr>
            <w:tcW w:w="3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of Restricted Stock Units:</w:t>
            </w:r>
          </w:p>
        </w:tc>
        <w:tc>
          <w:tcPr>
            <w:tcW w:w="3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Date:</w:t>
            </w:r>
          </w:p>
        </w:tc>
        <w:tc>
          <w:tcPr>
            <w:tcW w:w="37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Vesting Commencement Date:</w:t>
            </w:r>
          </w:p>
        </w:tc>
        <w:tc>
          <w:tcPr>
            <w:tcW w:w="37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Twilio Inc. Amended and Restated 2016 Stock Option and Incentive Plan as amended through the date hereof (the “Plan”), Twilio Inc. (the “Company”) hereby grants an award of the number of Restricted Stock Units listed above (an “Award”) to the Grantee named above. Each Restricted Stock Unit shall relate to one share of Class A Common Stock, par value $0.001 per share (the “Stock”)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Restrictions on Transfer of Award</w:t>
      </w:r>
      <w:r>
        <w:rPr>
          <w:rFonts w:ascii="Times New Roman;serif" w:hAnsi="Times New Roman;serif"/>
          <w:b w:val="false"/>
          <w:color w:val="000000"/>
          <w:sz w:val="24"/>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Section 2 of this Agreement and (ii) shares of Stock have been issued to the Grantee in accordance with the terms of the Plan and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Vesting of Restricted Stock Units</w:t>
      </w:r>
      <w:r>
        <w:rPr>
          <w:rFonts w:ascii="Times New Roman;serif" w:hAnsi="Times New Roman;serif"/>
          <w:b w:val="false"/>
          <w:color w:val="000000"/>
          <w:sz w:val="24"/>
        </w:rPr>
        <w:t>. The restrictions and conditions of Section 1 of this Agreement shall lapse on the vesting dates specified in the following schedule so long as the Grantee remains an employee or other service provider of the Company or a Subsidiary on such dates, unless otherwise provided in the schedule below or except as otherwise determined by the Company in its sole discretion.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Vesting schedule: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Vesting of the Restricted Stock Units is subject to the Grantee’s continued employment or service relationship with the Company or a Subsidiary through each applicable vesting date. The Administrator may at any time accelerate the vesting schedule specified in this Section 2.</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xml:space="preserve">. Subject to the vesting schedule in Section 2 above, and except as otherwise determined by the Company in its sole discretion, if the Grantee’s employment or service relationship with the Company and its Subsidiaries terminates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4"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reason (including death or disability) prior to the satisfaction of the vesting conditions set forth in Section 2 above, any Restricted Stock Units that have not vested as of such date shall automatically and without notice terminate and be forfeited, and neither the Grantee nor any of their successors, heirs, assigns, or personal representatives will thereafter have any further rights or interests in such unvested Restricted Stock Units.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Issuance of Shares of Stock</w:t>
      </w:r>
      <w:r>
        <w:rPr>
          <w:rFonts w:ascii="Times New Roman;serif" w:hAnsi="Times New Roman;serif"/>
          <w:b w:val="false"/>
          <w:color w:val="000000"/>
          <w:sz w:val="24"/>
        </w:rPr>
        <w:t xml:space="preserve">. As soon as practicable following each vesting date (but in no event later than two and one-half months after the end of the year in which the vesting date occurs), the Company shall issue to the Grantee the number of shares of Stock equal to the number of Restricted Stock Units that have vested pursuant to Section 2 of this Agreement on such date and the Grantee shall thereafter have all the rights of a stockholder of the Company with respect to such shares.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xml:space="preserve">. The Grantee shall, not later than the date as of which the Restricted Stock Units become taxable, pay to the Company or make arrangements satisfactory to the Company for payment of any federal, state, and local taxes and/or social insurance contributions, income tax, social security, national insurance contributions, payroll tax, fringe benefit, or other tax-related items related to their participation in the Plan and legally applicable to them that are required by law to be withheld on account of such taxable event (“Tax-Related Items”). Grantee acknowledges and agrees that, regardless of any action taken by the Company or any Subsidiary with respect to any or all Tax-Related Items, the ultimate liability for all Tax-Related Items is and remains Grantee’s responsibility and may exceed the amount actually withheld by the Company or any Subsidiary. Furthermore, Grantee acknowledges that the Company and/or Subsidiary (a) make no representations or undertakings regarding the treatment of any Tax-Related Items in connection with any aspect of the Restricted Stock Units or other benefits under the Plan, including, without limitation, the grant, vesting, or settlement of the Restricted Stock Units, the subsequent sale of shares acquired pursuant to such issuance, and the receipt of any dividends; and (b) do not commit to and are under no obligation to structure the terms of the grant of Restricted Stock Units, other benefits or any aspect of their participation in the Plan to reduce or eliminate their liability for Tax-Related Items or achieve any particular tax result. Further, if Grantee becomes subject to tax in more than one jurisdiction or changes their jurisdiction of primary residence, employment or service between the date the Restricted Stock Units are granted and the date of any relevant taxable or tax withholding event, as applicable, Grantee acknowledges that the Company and/or a Subsidiary (or former employer, as applicable) may be required to withhold or account for Tax-Related Items in more than one jurisdiction. Prior to the issuance of Stock under the Plan or any other relevant taxable or tax withholding event, as applicable, Grantee agrees to make adequate arrangements satisfactory to the Company and/or any Subsidiary to satisfy all Tax-Related Items. In this regard, Grantee authorizes the Company and/or any non-Subsidiary, or their respective agents, at their discretion, to satisfy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5"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obligations with regard to all Tax-Related Items by one or a combination of the following: (I) withholding from Grantee’s wages or other compensation paid to them or (II) withholding from proceeds of the sale of the shares of Stock purchased under the Plan either through a voluntary sale or through a mandatory sale arranged by the Company (on Grantee’s behalf pursuant to this authorization). Depending on the withholding method, the Company may withhold or account for Tax-Related Items by considering applicable maximum applicable withholding rates, in which case Grantee will receive a refund of any over-withheld amount in cash and will have no entitlement to the Stock equivalent. The Grantee shall not make any claim against the Company or its Board, officers or employees related to Tax-Related Items arising from the Restricted Stock Units or the Grantee’s other compensation. Finally, Grantee agrees to pay to the Company or applicable Subsidiary any amount of Tax-Related Items that the Company or Subsidiary may be required to withhold as a result of Grantee’s participation in the Plan that cannot be satisfied by the means previously described. The Company may refuse to issue shares of Stock under the Plan on Grantee’s behalf and/or refuse to issue or deliver the shares or the proceeds of the sale of shares if Grantee fails to comply with their obligations in connection with the Tax-Related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Section 409A of the Code.</w:t>
      </w:r>
      <w:r>
        <w:rPr>
          <w:color w:val="000000"/>
        </w:rPr>
        <w:t xml:space="preserve"> </w:t>
      </w:r>
      <w:r>
        <w:rPr>
          <w:rFonts w:ascii="Times New Roman;serif" w:hAnsi="Times New Roman;serif"/>
          <w:b w:val="false"/>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Service Terms and Acknowledgments</w:t>
      </w:r>
      <w:r>
        <w:rPr>
          <w:rFonts w:ascii="Times New Roman;serif" w:hAnsi="Times New Roman;serif"/>
          <w:b w:val="false"/>
          <w:color w:val="000000"/>
          <w:sz w:val="24"/>
        </w:rPr>
        <w:t>. In accepting the Restricted Stock Units, the Grantee acknowledges, understands and agrees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Plan is established voluntarily by the Company, it is discretionary in nature and it may be modified, amended, suspended or terminated by the Company at any time, to the extent provided for in the Plan;</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all decisions with respect to future Restricted Stock Units or other grants, if any, will be at the sole discretion of the Company; </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 xml:space="preserve">the Grantee is voluntarily participating in the Plan; </w:t>
      </w:r>
    </w:p>
    <w:p>
      <w:pPr>
        <w:pStyle w:val="TextBody"/>
        <w:bidi w:val="0"/>
        <w:spacing w:lineRule="auto" w:line="288"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the Restricted Stock Units and any shares of Stock acquired under the Plan are not intended to replace any pension rights or compensation;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the Restricted Stock Units and any shares of Stock acquired under the Plan, and the income and value of same, are not considered part of the Grantee’s salary nor part of normal or expected compensation for any purpose, including, without limitation, calculating any severance, resignation, termination, redundancy, dismissal, end-of-service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6"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bonuses, long-service awards, pension or retirement benefits or payments or welfare benefits or similar payments; </w:t>
      </w:r>
    </w:p>
    <w:p>
      <w:pPr>
        <w:pStyle w:val="TextBody"/>
        <w:bidi w:val="0"/>
        <w:spacing w:lineRule="auto" w:line="288"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rPr>
        <w:t xml:space="preserve">the future value of the shares of Stock underlying the Restricted Stock Units is unknown, indeterminable, and cannot be predicted with certainty; </w:t>
      </w:r>
    </w:p>
    <w:p>
      <w:pPr>
        <w:pStyle w:val="TextBody"/>
        <w:bidi w:val="0"/>
        <w:spacing w:lineRule="auto" w:line="288"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rPr>
        <w:t>if the Grantee acquires shares of Stock, the value of such shares may increase or decrease in value;</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the Company shall have the exclusive discretion to determine the date the Grantee ceases to be a service provider for purposes of the Restricted Stock Units (including whether the Grantee may still be considered to be providing services while on a leave of absence);</w:t>
      </w:r>
    </w:p>
    <w:p>
      <w:pPr>
        <w:pStyle w:val="TextBody"/>
        <w:bidi w:val="0"/>
        <w:spacing w:lineRule="auto" w:line="288" w:before="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rPr>
        <w:t xml:space="preserve">for purposes of the Restricted Stock Units, and unless otherwise determined by the Company in its sole discretion, the Grantee’s right to vest in the Restricted Stock Units under the Plan, if any, will terminate as of the date of the Grantee ceases to be a service provider and will not be extended by any notice period (e.g., unless otherwise determined by the Company, the Grantee’s period of service would not include any contractual notice period or any period of “garden leave” or similar period mandated under employment laws in the jurisdiction where the Grantee is employed or providing services or the terms of the Grantee’s employment or service agreement, if any); </w:t>
      </w:r>
    </w:p>
    <w:p>
      <w:pPr>
        <w:pStyle w:val="TextBody"/>
        <w:bidi w:val="0"/>
        <w:spacing w:lineRule="auto" w:line="288" w:before="0" w:after="0"/>
        <w:ind w:left="0" w:right="0" w:firstLine="1440"/>
        <w:jc w:val="left"/>
        <w:rPr/>
      </w:pPr>
      <w:r>
        <w:rPr>
          <w:rFonts w:ascii="Times New Roman;serif" w:hAnsi="Times New Roman;serif"/>
          <w:b w:val="false"/>
          <w:color w:val="000000"/>
          <w:sz w:val="24"/>
        </w:rPr>
        <w:t>(k)</w:t>
      </w:r>
      <w:r>
        <w:rPr>
          <w:rFonts w:ascii="Times New Roman;serif" w:hAnsi="Times New Roman;serif"/>
          <w:b w:val="false"/>
          <w:color w:val="000000"/>
          <w:sz w:val="24"/>
        </w:rPr>
        <w:t>in the event the Grantee is not an employee of the Company, the Grantee understands and agrees that neither the offer to participate in the Plan, nor the Grantee’s participation in the Plan, will be interpreted to form an employment contract or relationship with the Company, and furthermore, nothing in the Plan, this Agreement nor the Grantee’s participation in the Plan will be interpreted to form an employment contract with the Company;</w: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4"/>
        </w:rPr>
        <w:t>(l)</w:t>
      </w:r>
      <w:r>
        <w:rPr>
          <w:rFonts w:ascii="Times New Roman;serif" w:hAnsi="Times New Roman;serif"/>
          <w:b w:val="false"/>
          <w:color w:val="000000"/>
          <w:sz w:val="24"/>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the Company;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(m)</w:t>
      </w:r>
      <w:r>
        <w:rPr>
          <w:rFonts w:ascii="Times New Roman;serif" w:hAnsi="Times New Roman;serif"/>
          <w:b w:val="false"/>
          <w:color w:val="000000"/>
          <w:sz w:val="24"/>
        </w:rPr>
        <w:t>the Grantee acknowledges and agrees that neither the Company, nor any Subsidiary shall be liable for any foreign exchange rate fluctuation between the Grantee’s local currency and the U.S. Dollar that may affect the value of the Restricted Stock Units or of any amounts due to the Grantee pursuant to the vesting of the Restricted Stock Units or the subsequent sale of any shares of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7"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Data Privacy Consent</w:t>
      </w:r>
      <w:r>
        <w:rPr>
          <w:rFonts w:ascii="Times New Roman;serif" w:hAnsi="Times New Roman;serif"/>
          <w:b w:val="false"/>
          <w:color w:val="000000"/>
          <w:sz w:val="24"/>
        </w:rPr>
        <w:t xml:space="preserve">. </w:t>
      </w:r>
      <w:r>
        <w:rPr>
          <w:rFonts w:ascii="Times New Roman;serif" w:hAnsi="Times New Roman;serif"/>
          <w:b/>
          <w:i/>
          <w:color w:val="000000"/>
          <w:sz w:val="24"/>
        </w:rPr>
        <w:t xml:space="preserve">The Grantee hereby explicitly and unambiguously consents to the collection, use and transfer, in electronic or other form, of the Grantee’s personal data as described in this Agreement and any other Restricted Stock Units grant materials by and among, as applicable, the Company and its Subsidiaries for the exclusive purpose of implementing, administering and managing the Grantee’s participation in the Plan. The Grantee understands and agrees that the Company may hold certain personal information about the Grantee, including, but not limited to, the Grantee’s name, home address and telephone number, date of birth, social security number or other identification number, salary, nationality, job title, any shares of Stock or directorships held in the Company, details of all Restricted Stock Units or any other entitlement to shares awarded, canceled, vested, unvested or outstanding in the Grantee’s favor, for the exclusive purpose of implementing, administering and managing the Plan (“Data”).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Grantee understands that Data will be transferred to a stock plan service provider and other third parties as may be selected by the Company in the future to assist the Company with the implementation, administration and management of the Plan. The Grantee understands that the recipients of the Data may be located in the U.S. or elsewhere, and that the recipient’s country (e.g., the U.S.) may have different, including less stringent data privacy laws and protections, than the Grantee’s country. The Grantee understands that if they reside outside the U.S., they may request a list with the names and addresses of any potential recipients of the Data by contacting their local human resources representative. The Grantee authorizes the Company, its Subsidiaries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if they reside outside the U.S., they may, at any time, view Data, request additional information about the storage and processing of Data, require any necessary amendments to Data or refuse or withdraw the consents herein, in any case without cost, by contacting in writing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Further, the Grantee understands that they are providing the consents herein on a purely voluntary basis. If the Grantee does not consent, or if the Grantee later seeks to revoke their consent, their career, employment or other service relationship with the Company will not be adversely affected; the only consequence of refusing or withdrawing the Grantee’s consent is that the Company would not be able to grant the Grantee Restricted Stock Units or other equity awards or administer or maintain such awards. Therefore, the Grantee understands that refusing or withdrawing their consent may affect the Grantee’s ability to participate in the Plan. For more information on the consequences of the Grantee’s refusal to consent or withdrawal of consent, the Grantee understands that they may contact their local human resources representative. </w:t>
      </w:r>
    </w:p>
    <w:p>
      <w:pPr>
        <w:pStyle w:val="TextBody"/>
        <w:bidi w:val="0"/>
        <w:spacing w:lineRule="auto" w:line="288" w:before="0" w:after="240"/>
        <w:ind w:left="0" w:right="0" w:firstLine="720"/>
        <w:jc w:val="left"/>
        <w:rPr>
          <w:rFonts w:ascii="Times New Roman;serif" w:hAnsi="Times New Roman;serif"/>
          <w:b/>
          <w:i/>
          <w:color w:val="000000"/>
          <w:sz w:val="24"/>
        </w:rPr>
      </w:pPr>
      <w:r>
        <w:rPr>
          <w:rFonts w:ascii="Times New Roman;serif" w:hAnsi="Times New Roman;serif"/>
          <w:b/>
          <w:i/>
          <w:color w:val="000000"/>
          <w:sz w:val="24"/>
        </w:rPr>
        <w:t xml:space="preserve">The Grantee acknowledges that the Company has engaged Charles Schwab &amp; Co., Inc. and its affiliates to provide brokerage services in connection with the Plan (the “Third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8"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Parties”) to assist in the implementation, administration and management of the Plan, and the Third Parties, together with their successors and assigns, will receive, possess, use and transfer the Data as contemplated hereby. The Grantee acknowledges that, from time to time, the Company may replace the Third Parties with alternative service providers and may add other third parties as service providers in connection with the Plan. The Grantee further acknowledges that they will be asked to activate their account through Charles Schwab &amp; Co., Inc. and their use of the brokerage services are subject to the Charles Schwab &amp; Co., Inc. privacy statement located at https://www.schwab.com/public/schwab/nn/legal_compliance/privacy/online_privacy.</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Country-Specific Appendix</w:t>
      </w:r>
      <w:r>
        <w:rPr>
          <w:rFonts w:ascii="Times New Roman;serif" w:hAnsi="Times New Roman;serif"/>
          <w:b w:val="false"/>
          <w:color w:val="000000"/>
          <w:sz w:val="24"/>
        </w:rPr>
        <w:t>. Notwithstanding any provisions in this Agreement, the Restricted Stock Units shall be subject to any special terms and conditions and notifications set forth in any appendix to this Agreement for the Grantee’s country (the “Appendix”). Moreover, if the Grantee relocates to one of the countries included in the Appendix, the special terms and conditions and notifications for such country will apply to the Grantee, to the extent the Company determines that the application of such terms and conditions and notifications is necessary or advisable for legal or administrative reasons. This Agreement and the Appendix thereto are referred to jointly as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Electronic Delivery of Documents</w:t>
      </w:r>
      <w:r>
        <w:rPr>
          <w:rFonts w:ascii="Times New Roman;serif" w:hAnsi="Times New Roman;serif"/>
          <w:b w:val="false"/>
          <w:color w:val="000000"/>
          <w:sz w:val="24"/>
        </w:rPr>
        <w:t>. The Grantee agrees that the Company may deliver electronically or by email all documents relating to the Plan or Restricted Stock Units (including, without limitation, a copy of the Plan) and all other documents that the Company is required to deliver to its security holders. The Grantee also agrees that the Company may deliver these documents by posting them on a website maintained by the Company or by a third party under contract with the Company. If the Company posts these documents on a website, it shall notify the Grantee by email. The Grantee acknowledges that they may receive from the Company a paper copy of any documents delivered or posted electronically at no cost to the Grantee by contacting the Company by telephone or in writing. The Grantee further acknowledges that the Grantee will be provided with a paper copy of any documents if the attempted electronic delivery of such documents fails. Similarly, the Grantee understands that the Grantee must provide the Company or any designated third-party administrator with a paper copy of any documents if the attempted electronic delivery of such documents fails. The Grantee may revoke their consent to the electronic delivery of documents or may change the electronic mail address to which such documents are to be delivered (if Grantee has provided an electronic mail address) at any time by notifying the Company of such revoked consent or revised e-mail address by telephone, postal service or electronic mail. Finally, the Grantee understands that they are not required to consent to electronic delivery of documents described in this Section 13.</w:t>
      </w:r>
    </w:p>
    <w:p>
      <w:pPr>
        <w:pStyle w:val="TextBody"/>
        <w:bidi w:val="0"/>
        <w:spacing w:lineRule="auto" w:line="288"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Recommendation Regarding External Advice</w:t>
      </w:r>
      <w:r>
        <w:rPr>
          <w:rFonts w:ascii="Times New Roman;serif" w:hAnsi="Times New Roman;serif"/>
          <w:b w:val="false"/>
          <w:color w:val="000000"/>
          <w:sz w:val="24"/>
        </w:rPr>
        <w:t xml:space="preserve">. Grantee understands and agrees that none of the Company and Subsidiaries are providing any tax, legal or financial advice, nor is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9"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or any Subsidiary making any recommendations or assessments regarding Grantee’s participation in the Plan, or their acquisition or sale of the underlying shares of Stock, or any subsequent disposal or retention of such shares of Stock. Grantee understands that they are hereby advised to consult with their own personal tax, legal and financial advisors regarding their participation in the Plan before taking any action related to the Plan.</w:t>
      </w:r>
    </w:p>
    <w:p>
      <w:pPr>
        <w:pStyle w:val="TextBody"/>
        <w:bidi w:val="0"/>
        <w:spacing w:lineRule="auto" w:line="288" w:before="0" w:after="720"/>
        <w:jc w:val="left"/>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r>
    </w:p>
    <w:p>
      <w:pPr>
        <w:pStyle w:val="TextBody"/>
        <w:bidi w:val="0"/>
        <w:spacing w:lineRule="auto" w:line="288" w:before="0" w:after="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480"/>
        <w:ind w:left="0" w:right="0" w:hanging="90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___________________________    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Signature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Grantee’s name and address:</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70"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TWILIO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2016 STOCK OPTION AND INCENTIVE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br/>
        <w:t>RESTRICTED STOCK UNIT AWARD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PROVISIONS FOR NON-U.S. EMPLOYEES</w:t>
      </w:r>
    </w:p>
    <w:p>
      <w:pPr>
        <w:pStyle w:val="TextBody"/>
        <w:bidi w:val="0"/>
        <w:spacing w:before="0" w:after="24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Appendix includes (i) additional terms and conditions applicable to any Grantee providing services to the Company or a Subsidiary outside the United States, and (ii) additional terms applicable to Grantees providing services to the Company or a Subsidiary in the countries identified below. These terms and conditions are in addition to those set forth in the Agreement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Grantee understands that this Appendix includes additional terms and conditions that govern the Award granted to them under the Plan if they work in one of the countries listed below. If Grantee is a citizen or resident of a country other than the one in which they are currently working (or if Grantee is considered as such for local law purposes) or if Grantee transfers employment to another country after receiving an Award in the Plan, Grantee acknowledges and agrees that the Company will, in its discretion, determine the extent to which the terms and conditions herein will be applicable to Grantee.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also includes notifications that contain information regarding securities laws, exchange controls and certain other issues of which the Grantee should be aware with respect to the Grantee’s participation in the Plan. The information is based on the securities, exchange control and other laws in effect in the respective countries as of October 2025. Such laws are often complex and change frequently. As a result, the Company recommends that the Grantee not rely on the information in this Appendix as the only source of information relating to the consequences of the Grantee’s participation in the Plan because the information included herein may be out of date at the time that shares of Stock under the Plan are issued to Grantee or Grantee subsequently sells such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the information contained herein is general in nature and may not apply to the Grantee’s particular situation and the Company is not in a position to assure the Grantee of any particular result. Accordingly, the Grantee is advised to seek appropriate professional advice as to how the relevant laws in their country may apply to their particular situation.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Finally, if the Grantee is a citizen or resident of a country other than the one in which they are currently working (or if they are considered as such for local law purposes) or if they move to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71"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another country after all or any portion of the Award has been granted under the Plan, the information contained herein may not be applicable to the Grantee in the same manner.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Grantee is advised to seek appropriate professional advice as to how the relevant exchange control and tax laws in their country may apply to their individual situation. </w:t>
      </w:r>
    </w:p>
    <w:p>
      <w:pPr>
        <w:pStyle w:val="TextBody"/>
        <w:bidi w:val="0"/>
        <w:spacing w:lineRule="auto" w:line="288" w:before="0" w:after="240"/>
        <w:ind w:left="0" w:right="0" w:hanging="648"/>
        <w:jc w:val="both"/>
        <w:rPr/>
      </w:pPr>
      <w:r>
        <w:rPr>
          <w:rFonts w:ascii="Times New Roman;serif" w:hAnsi="Times New Roman;serif"/>
          <w:b w:val="false"/>
          <w:color w:val="000000"/>
          <w:sz w:val="24"/>
        </w:rPr>
        <w:t>I.    </w:t>
      </w:r>
      <w:r>
        <w:rPr>
          <w:rFonts w:ascii="Times New Roman;serif" w:hAnsi="Times New Roman;serif"/>
          <w:b/>
          <w:color w:val="000000"/>
          <w:sz w:val="24"/>
        </w:rPr>
        <w:t>ADDITIONAL GLOBAL PROVISIONS APPLICABLE TO GRANTEES IN ALL COUNTRIES OTHER THAN THE UNITED STATES</w:t>
      </w:r>
    </w:p>
    <w:p>
      <w:pPr>
        <w:pStyle w:val="TextBody"/>
        <w:bidi w:val="0"/>
        <w:spacing w:before="0" w:after="0"/>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Foreign Exchange Considerations</w:t>
      </w:r>
      <w:r>
        <w:rPr>
          <w:rFonts w:ascii="Times New Roman;serif" w:hAnsi="Times New Roman;serif"/>
          <w:b w:val="false"/>
          <w:color w:val="000000"/>
          <w:sz w:val="24"/>
        </w:rPr>
        <w:t>. Grantee understands and agrees that neither the Company nor any Subsidiary shall be liable for any foreign exchange rate fluctuation between Grantee’s local currency and the U.S. dollar that may affect the value of the Award granted to Grantee under the Plan, or of any amounts due to under the Plan or as a result of the subsequent sale of any shares of Stock acquired under the Plan. Grantee agrees and acknowledges that they will bear any and all risk associated with the exchange or fluctuation of currency associated with their participation in the Plan. Grantee acknowledges and agrees that the Grantee may be responsible for reporting inbound transactions or fund transfers that exceed a certain amount. Grantee is advised to seek appropriate professional advice as to how the exchange control regulations apply to the Award and Grantee’s specific situation and understands that the relevant laws and regulations can change frequently and occasionally on a retroactive basis.</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Translated Documents</w:t>
      </w:r>
      <w:r>
        <w:rPr>
          <w:rFonts w:ascii="Times New Roman;serif" w:hAnsi="Times New Roman;serif"/>
          <w:b w:val="false"/>
          <w:color w:val="000000"/>
          <w:sz w:val="24"/>
        </w:rPr>
        <w:t>. If Grantee received this Agreement or any other document related to the Plan translated into a language other than English, Grantee understands that such translated documents were provided for convenience only, and that if the meaning of the translated version is different than the English version, the English version will control</w:t>
      </w:r>
      <w:r>
        <w:rPr>
          <w:rFonts w:ascii="Times New Roman;serif" w:hAnsi="Times New Roman;serif"/>
          <w:b w:val="false"/>
          <w:i/>
          <w:color w:val="212121"/>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Insider Trading Restrictions/Market Abuse Laws</w:t>
      </w:r>
      <w:r>
        <w:rPr>
          <w:rFonts w:ascii="Times New Roman;serif" w:hAnsi="Times New Roman;serif"/>
          <w:b w:val="false"/>
          <w:color w:val="000000"/>
          <w:sz w:val="24"/>
        </w:rPr>
        <w:t>. The Grantee acknowledges that depending on their country, the Grantee may be subject to insider trading restrictions and/or market abuse laws in applicable jurisdictions, which may affect their ability to directly or indirectly, accept, acquire, sell or attempt to sell or otherwise dispose of shares of Stock or rights to the shares of Stock, or rights linked to the value of shares of Stock during such times as the Grantee is considered to have “inside information” regarding the Company (as defined by the laws and/or regulations in applicable jurisdictions or the Grantee’s country). Local insider trading laws and regulations may prohibit the cancellation or amendment of orders placed by the Grantee before possessing the inside information. Furthermore, the Grantee may be prohibited from (i) disclosing inside information to any third party, including fellow employees, Consultants and other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Grantee acknowledges that it is the Grantee’s responsibility to comply with any applicable restrictions, and the Grantee is advised to speak to their personal advisor on this matter.</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72"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Foreign Asset/Account Reporting Requirements</w:t>
      </w:r>
      <w:r>
        <w:rPr>
          <w:rFonts w:ascii="Times New Roman;serif" w:hAnsi="Times New Roman;serif"/>
          <w:b w:val="false"/>
          <w:color w:val="000000"/>
          <w:sz w:val="24"/>
        </w:rPr>
        <w:t>. The Grantee acknowledges that there may be certain foreign asset and/or account reporting requirements which may affect the Grantee’s ability to acquire or hold shares of Stock acquired under the Plan or cash received from participating in the Plan in a brokerage account outside their country. The Grantee may also be required to repatriate sale proceeds or other funds received as a result of participating in the Plan to their country through a designated bank or broker within a certain time after receipt. It is the Grantee’s responsibility to be compliant with such regulations and the Grantee should speak with their personal advisor on this matter.</w:t>
      </w:r>
    </w:p>
    <w:p>
      <w:pPr>
        <w:pStyle w:val="TextBody"/>
        <w:bidi w:val="0"/>
        <w:spacing w:lineRule="auto" w:line="288"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Additional Acknowledgements</w:t>
      </w:r>
      <w:r>
        <w:rPr>
          <w:rFonts w:ascii="Times New Roman;serif" w:hAnsi="Times New Roman;serif"/>
          <w:b w:val="false"/>
          <w:color w:val="000000"/>
          <w:sz w:val="24"/>
        </w:rPr>
        <w:t>. In accepting the Restricted Stock Units, the Grantee acknowledges, understands and agrees that no claim or entitlement to compensation or damages shall arise from forfeiture of any unvested Restricted Stock Units resulting from the termination of the Grantee’s employment or service relationship (for any reason whatsoever, whether or not later found to be invalid or in breach of employment laws in the jurisdiction where the Grantee is employed or provides services or the terms of the Grantee’s employment or service agreement, if any), and in consideration of the grant of the Restricted Stock Units to which the Grantee is otherwise not entitled, the Grantee irrevocably agrees (I) never to institute such a claim against the Company or any parent, Subsidiary or affiliate of the Company, (II) to waive the Grantee’s ability, if any, to bring such claim, and (III) to release the Company or any parent, Subsidiary or affiliate of the Company from any such claim that may arise; if, notwithstanding the foregoing, any such claim is allowed by a court of competent jurisdiction, the Grantee shall be deemed irrevocably to have agreed to not to pursue such claim and agree to execute any and all documents necessary to request dismissal or withdrawal of such claim.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3"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II.COUNTRY SPECIFIC PROVISIONS APPLICABLE TO GRANTEES WHO PROVIDE SERVICES IN THE IDENTIFIED COUNTRIES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AUSTRALIA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Securities Law Information</w:t>
      </w:r>
    </w:p>
    <w:p>
      <w:pPr>
        <w:pStyle w:val="TextBody"/>
        <w:bidi w:val="0"/>
        <w:spacing w:lineRule="auto" w:line="288" w:before="0" w:after="240"/>
        <w:jc w:val="left"/>
        <w:rPr/>
      </w:pPr>
      <w:r>
        <w:rPr>
          <w:rFonts w:ascii="Times New Roman;serif" w:hAnsi="Times New Roman;serif"/>
          <w:b w:val="false"/>
          <w:color w:val="000000"/>
          <w:sz w:val="24"/>
        </w:rPr>
        <w:t xml:space="preserve">The Restricted Stock Units are offered pursuant to Part 7.12 Division 1A of the </w:t>
      </w:r>
      <w:r>
        <w:rPr>
          <w:rFonts w:ascii="Times New Roman;serif" w:hAnsi="Times New Roman;serif"/>
          <w:b w:val="false"/>
          <w:i/>
          <w:color w:val="000000"/>
          <w:sz w:val="24"/>
        </w:rPr>
        <w:t>Corporations Act 2001</w:t>
      </w:r>
      <w:r>
        <w:rPr>
          <w:color w:val="000000"/>
        </w:rPr>
        <w:t xml:space="preserve"> </w:t>
      </w:r>
      <w:r>
        <w:rPr>
          <w:rFonts w:ascii="Times New Roman;serif" w:hAnsi="Times New Roman;serif"/>
          <w:b w:val="false"/>
          <w:color w:val="000000"/>
          <w:sz w:val="24"/>
        </w:rPr>
        <w:t>(Cth). If the Grantee offers shares of Stock for sale to a person or entity resident in Australia, the offer may be subject to disclosure requirements under Australian law. The Grantee should obtain legal advice on applicable disclosure obligations prior to making any such offer.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Tax Information. The Plan is a plan to which Subdivision 83A-C of the Income Tax Assessment Act 1997 (Cth) (the “Act”) applies (subject to the conditions in that Act).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4"/>
          <w:u w:val="single"/>
        </w:rPr>
      </w:pPr>
      <w:r>
        <w:rPr>
          <w:rFonts w:ascii="Times New Roman;serif" w:hAnsi="Times New Roman;serif"/>
          <w:b/>
          <w:i/>
          <w:color w:val="000000"/>
          <w:sz w:val="24"/>
          <w:u w:val="single"/>
        </w:rPr>
        <w:t>Data Privacy</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The Grantee acknowledges and agrees that if the Company or Subsidiary discloses any personal information about the Grantee to a recipient outside of Australia then the Company, or Subsidiary will not be: (a) required by law to take steps to ensure that the recipient complied with the Australian Privacy Principles; or (b) responsible for any breaches of the Australian Privacy Principles by the recipient, in respect of that information.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Notifications </w:t>
      </w:r>
    </w:p>
    <w:p>
      <w:pPr>
        <w:pStyle w:val="TextBody"/>
        <w:bidi w:val="0"/>
        <w:spacing w:lineRule="auto" w:line="288" w:before="0" w:after="240"/>
        <w:jc w:val="left"/>
        <w:rPr/>
      </w:pPr>
      <w:r>
        <w:rPr>
          <w:rFonts w:ascii="Times New Roman;serif" w:hAnsi="Times New Roman;serif"/>
          <w:b w:val="false"/>
          <w:color w:val="000000"/>
          <w:sz w:val="24"/>
          <w:u w:val="single"/>
        </w:rPr>
        <w:t>Exchange Control Notification</w:t>
      </w:r>
      <w:r>
        <w:rPr>
          <w:color w:val="000000"/>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Exchange control reporting is required for cash transactions exceeding A$10,000 and for international fund transfers. If an Australian bank is assisting with the transaction, the bank will file the report on the Grantee’s behalf.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4"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BRAZIL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Brazilian Tax on Financial Transactions (“IOF”) may be due on funds remitted into Brazil from the sale of any shares of Stock acquired under the Plan. The Grantee should consult their personal advisor for any additional details on cross-border transactions that may be subject to the IOF.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Foreign Asset/Account Reporting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accepting this Award, the Grantee understands that they may be required to report any cash or shares held outside Brazil to the Brazilian tax authorities and the Central Bank of Brazil if such holdings exceed a specified limit.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CANADA</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4"/>
          <w:u w:val="single"/>
        </w:rPr>
      </w:pPr>
      <w:r>
        <w:rPr>
          <w:rFonts w:ascii="Times New Roman;serif" w:hAnsi="Times New Roman;serif"/>
          <w:b/>
          <w:i/>
          <w:color w:val="000000"/>
          <w:sz w:val="24"/>
          <w:u w:val="single"/>
        </w:rPr>
        <w:t>Authorization to Release Necessary Personal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The Grantee hereby authorizes the Company (including any non-U.S. Affiliate, Parent or Subsidiary) and the Company’s (including its non-U.S. Affiliate’s, Parent’s or Subsidiary’s) representatives to discuss with and obtain all relevant information from all personnel, professional or not, involved in the administration and operation of the Plan. The Grantee further authorizes the Company and any non-U.S. Affiliate, Parent or Subsidiary and the Company’s designated Plan broker(s) to disclose and discuss the Plan with their advisors. The Grantee further authorizes their employer to record such information and to keep such information in their employee file.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French Language Provisions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provisions will apply if the Grantee is a resident of Quebec: The parties acknowledge that it is their express wish that this Agreement, as well as all documents, notices and legal proceedings entered into, given or instituted pursuant hereto or relating directly or indirectly hereto, be drawn up in English.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Les parties reconnaissent avoir exigé la redaction en anglais de cette convention</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u w:val="single"/>
        </w:rPr>
        <w:t>Agreement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ainsi que de tous documents exécutés, avis donnés et procedures judiciaries intentées, directement ou indirectement, relativement à la présente convention.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Award Payable Only in Shares of Stock</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5"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grant of the Award does not give the Grantee any right to receive a cash payment, and the Award is payable in Stock only.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Tax Reporting Obligation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Foreign property (including the Restricted Stock Units granted under the Plan and the underlying shares of Common Stock) held by Canadian residents must be reported annually on Form T1135 (Foreign Income Verification Statement) if the total value of such foreign property exceeds C$100,000 at any time during the year. The form must be filed by April 30th of the following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COLOMBIA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accepting this Award, Grantee understands that they may be required to register international investments with the Colombian Central Bank (through its online registration system). In addition, repatriation of any sales proceeds of from the shares of Stock may need to be affected through the foreign exchange market in order to comply with Colombian foreign exchange requirements. The Grantee is advised to consult their own advisors regarding these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Grantee acknowledges and agrees that the offer of this Award has been made by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to the Grantee personally in connection with their existing employment or service contract with the Company or one or more of its Subsidiaries, and further, that the Restricted Stock Units, the shares of Stock and the related offer thereof is a private offer and it cannot be considered as a public offer according to Colombian securities regulation.</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6"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ESTONIA</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Restricted Stock Units Payable Only in Stock</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Restricted Stock Units granted to the Grantee shall be paid in shares only and do not provide any right for the Grantee to receive a cash payment, notwithstanding any discretion contained in the Plan to the contrary.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Stockholder Rights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Until the settlement of the Restricted Stock Units, i.e., until shares of Stock are issued to the Grantee based on the Restricted Stock Units, the Restricted Stock Units shall not give the Grantee any stockholders rights (i.e., the right to vote at general meetings or to receive dividends).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Any Dividend Equivalent Rights credited with respect to the Stock underlying the Grantee’s Restricted Stock Units shall be subject to the same vesting and settlement, and other terms, conditions and restrictions as the original Restricted Stock Units to which they relate. Dividend Equivalent Rights may be settled in cash or shares of Stock in accordance with Section 12 of the Plan. Thus, the Grantee will not have any right to the dividend equivalents, if any, until the third anniversary from the grant date of the Restricted Stock Units.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Vesting Date(s) and Settlement of Restricted Stock Units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Granted Restricted Stock Units may have different vesting dates under the Agreement (including less than three years). However, the shares of Stock corresponding to the Restricted Stock Units shall not be settled prior to the third anniversary of the Grant Date. This means that the shares underlying the Restricted Stock Units are not issued to the Grantee until three years have passed from the Grant Date contrary to what is provided in Section 4 of this Agreement. After the third anniversary of the Grant Date, the Company shall issue to the Grantee the number of shares of Stock equal to the aggregate number of Restricted Stock Units that have vested, less any applicable taxes. The shares shall be issued as soon as practicable but in no event later than two and one-half months after the third anniversary of the Grant Date. Issuance of shares of Stock to the Grantee with a vesting date three or more years after the Grant Date shall follow the principles described in Section 4 of this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Early Settlement of Restricted Stock Units</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Despite the foregoing, in the event that prior to third anniversary of the Grant Date the Grantee will cease to be employed by the Company or any Subsidiary, then, on the discretion of the Administrator, the Restricted Stock Units granted to the Grantee that have vested may be settled before the third anniversary of the Grant Date. However, in this case, the Grantee agrees to a reduction in the number of shares of Stock otherwise issuable to them upon settlement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7"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Restricted Stock Units in an amount determined by the Administrator to be appropriate to offset half of the additional tax cost to the Grantee’s actual employer resulting from the imposition of the employer fringe benefit tax on the Restricted Stock Units as a result of settling before the third anniversary of the Grant Date. The Grantee further agrees to any other reasonable method adopted by the Administrator to recoup from the Restricted Stock Units this additional tax cost. In other words, the Grantee will be expected to reimburse 50% of the total fringe benefit tax cost. The Grantee agrees to execute any other consents, elections or other documents to accomplish the foregoing, promptly upon request by the Administrator.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Language Consent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accepting the grant of the Restricted Stock Units, the Grantee confirms having read and understood the documents related to the grant (including the Plan, the Agreement, and the Supplement for Employees in Estonia), which were provided in the English language, and that the Grantee does not need the translation thereof into the Estonian language. The Grantee accepts the terms of those documents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Võttes vastu Piiratud Aktsiaühikute (Restricted Stock Units) pakkumise, kinnitab Saaja, et ta on ingliskeelsena esitatud pakkumisega seotud dokumendid (sh Programm, Piiratud Aktsiaühikute Leping, Eesti Töötajate Lisa) läbi lugenud ja nendest aru saanud ning et ta ei vaja nende tõlkimist eesti keelde. Sellest tulenevalt Saaja nõustub viidatud dokumentide tingimustega.</w: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GERMANY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Tax Indemnity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Grantee agrees to indemnify and keep indemnified the Company or any Subsidiary and their employing company, if different, from and against any liability for or obligation to pay any obligation with respect to Tax-Related Items (including but not limited to wage tax, solidarity surcharge, church tax or social security contributions) that is attributable to (1) the grant or settlement of, or any benefit derived by the Grantee from, the Restricted Stock Units, (2) the acquisition by the Grantee of the shares of Stock, or (3) the disposal of any shares of the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Information</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The Grantee understands that if they remit proceeds in excess of €50,000 out of or into Germany, such cross-border payment must be reported monthly to the State Central Bank. In the event that the Grantee makes or receives a payment in excess of this amount, they understand and agree that they are responsible for obtaining the appropriate form from a German bank and complying with applicable reporting requirements. In addition, the Grantee must also report on an annual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8"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basis in the event that they hold Shares exceeding 10% of the total voting capital of the Company. The online filing portal can be accessed at www.bundesbank.de.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HONG KONG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Terms and Conditions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Securities Law Notice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u w:val="single"/>
        </w:rPr>
        <w:t>Warning</w:t>
      </w:r>
      <w:r>
        <w:rPr>
          <w:rFonts w:ascii="Times New Roman;serif" w:hAnsi="Times New Roman;serif"/>
          <w:b w:val="false"/>
          <w:i/>
          <w:color w:val="000000"/>
          <w:sz w:val="24"/>
        </w:rPr>
        <w:t>: The Restricted Stock Units and shares of Stock issued upon vesting do not constitute a public offering of securities under Hong Kong law and are available only to employees of the Company or a Subsidiary. The Agreement, including this Appendix, the Plan and other incidental award documentation have not been prepared in accordance with and are not intended to constitute a “prospectus” for a public offering of securities under the applicable securities legislation in Hong Kong, nor has the Award documentation been reviewed by any regulatory authority in Hong Kong. The Restricted Stock Units are intended only for the personal use of the recipient Grantee and may not be distributed to any other person. If the</w:t>
      </w:r>
      <w:r>
        <w:rPr>
          <w:color w:val="000000"/>
        </w:rPr>
        <w:t xml:space="preserve"> </w:t>
      </w:r>
      <w:r>
        <w:rPr>
          <w:rFonts w:ascii="Times New Roman;serif" w:hAnsi="Times New Roman;serif"/>
          <w:b w:val="false"/>
          <w:i/>
          <w:color w:val="000000"/>
          <w:sz w:val="24"/>
        </w:rPr>
        <w:t>Grantee has any doubt about any of the contents of the Agreement, including this Appendix, or the Plan, the Grantee should obtain independent professional advice.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Sale of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Shares of Stock issued at vesting of the Restricted Stock Units are accepted as a personal investment. In the event the Grantee’s Restricted Stock Units vest and shares of Stock are issued to the Grantee within six months of the Grant Date, the Grantee agrees that the Stock may not be offered to the public or otherwise disposed of prior to the six-month anniversary of the Grant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Nature of Scheme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specifically intends that the Plan will not be an occupational retirement scheme for purposes of the Occupational Retirement Schemes Ordinance.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INDIA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Foreign Asset/Account Reporting Information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The Grantee must declare foreign bank accounts and any foreign financial assets (including shares of Stock subject to the Restricted Stock Units held outside India) in the Grantee’s annual tax return. It is the Grantee’s responsibility to comply with this reporting obligation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9"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Grantee should consult with their personal tax advisor in this regard. Indian residents should consult with their personal tax advisor to determine their personal reporting obligations.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u w:val="single"/>
        </w:rPr>
        <w:t>Exchange Control Information</w:t>
      </w:r>
      <w:r>
        <w:rPr>
          <w:color w:val="000000"/>
        </w:rPr>
        <w:t xml:space="preserve">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Grantee must repatriate any proceeds from the sale of shares of Stock acquired under the Plan or the receipt of any dividends to India within 180 days of receipt and convert such amounts to local currency. The Grantee must obtain a foreign inward remittance certificate (“FIRC”) from the bank where the Grantee deposit the foreign currency and maintain the FIRC as evidence of the repatriation of funds in the event the Reserve Bank of India or the Grantee’s employer requests proof of repatriation.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IRELAND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Director Reporting Obligation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If Grantee is a director, shadow director or secretary of a Subsidiary in Ireland, the Grantee must notify the Irish Subsidiary in writing within five business days of receiving or disposing of an interest in the Company (</w:t>
      </w:r>
      <w:r>
        <w:rPr>
          <w:rFonts w:ascii="Times New Roman;serif" w:hAnsi="Times New Roman;serif"/>
          <w:b w:val="false"/>
          <w:i/>
          <w:color w:val="000000"/>
          <w:sz w:val="24"/>
        </w:rPr>
        <w:t>e.g.</w:t>
      </w:r>
      <w:r>
        <w:rPr>
          <w:rFonts w:ascii="Times New Roman;serif" w:hAnsi="Times New Roman;serif"/>
          <w:b w:val="false"/>
          <w:color w:val="000000"/>
          <w:sz w:val="24"/>
        </w:rPr>
        <w:t>, Restricted Stock Units, shares of Stock), or within five business days of becoming aware of the event giving rise to the notification requirement or within five days of becoming a director or secretary if such an interest exists at the time. This notification requirement also applies with respect to the interests of the Grantee’s spouse or children under the age of 18 (whose interests will be attributed to the Grantee if the Grantee is a director, shadow director or secretary).</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Notifications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the Grantee acquires shares of Stock with a value in excess of JPY 100 million in a single transaction (e.g., on a vesting date), the Grantee must file an ex post facto “Report Concerning Acquisition of Shares” with the Japanese Ministry of Finance through the Bank of Japan within 20 days of acquiring the shares. This form may be acquired at the Bank of Japan. The Grantee should verify the limits and reporting requirements as these rules can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Foreign Asset/Account Reporting Information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80"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Grantee is required to report details of any assets, including shares of Stock held outside Japan as of December 31, to the extent such assets have a total net fair market value exceeding ¥50,000,000. Such report is due on or before March 15 each year. The Grantee is responsible for complying with this reporting obligation and should confer with their personal tax advisor in this regard.</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MEXICO</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 additional provisions required.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POLAND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Exchange Control Information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Any transfer or settlement of funds in excess of a specified threshold must be effected through an authorized bank, authorized payment institution or authorized e-money institution.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Foreign Asset/Account Reporting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the Grantee holds foreign securities (including shares of Stock) and maintains accounts abroad, then it is the Grantee’s responsibility to report information to the National Bank of Poland on transactions and balances of the securities and cash deposited in such accounts if the value of such securities and cash (when combined with all other assets held abroad) exceeds the specified threshold. If required, the reports are due on a quarterly basis on special forms available on the website of the National Bank of Poland.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SINGAPORE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Terms and Conditions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Securities Law Notice</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4"/>
        </w:rPr>
        <w:t>The award of the Restricted Stock Units is being made in reliance of section 273(1)(f) of the Securities and Futures Act (Cap. 289) (“SFA”) for which it is exempt from the prospectus and registration requirements under the SFA.</w:t>
      </w:r>
      <w:r>
        <w:rPr>
          <w:color w:val="000000"/>
        </w:rPr>
        <w:t xml:space="preserve"> </w:t>
      </w:r>
      <w:r>
        <w:rPr>
          <w:rFonts w:ascii="Times New Roman;serif" w:hAnsi="Times New Roman;serif"/>
          <w:b w:val="false"/>
          <w:color w:val="000000"/>
          <w:sz w:val="24"/>
        </w:rPr>
        <w:t xml:space="preserve">The Grantee understands that the shares of Stock have not been registered with the SFA.  Unless the Grantee sells any shares of Stock the Grantee acquires pursuant to the Plan via a public exchange outside of Singapore (e.g., NYSE), the Grantee agrees that they shall not, within six months of their acquisition of any shares of Stock, sell, transfer, gift, hypothecate or otherwise transfer such Stock within Singapore except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81"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expressly approved by the Company in writing.  The Company believes that a typical sale through a U.S. brokerage firm would not require the Company's consent under these rules.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u w:val="single"/>
        </w:rPr>
        <w:t>Director Notification Obligation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the Grantee is a director, shadow director, or holds any similar position of a Singapore-incorporated company (each a “Singapore company”) (e.g., the Company, any Singapore Subsidiary or Singapore Affiliate), the Grantee is subject to certain notification requirements under section 164 of the Singapore Companies Act to enable the Singapore company to comply with its obligations to maintain a register of director’s shareholdings (“Register”).  Among these requirements is an obligation to notify the Singapore company in writing of:</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(a)shares in, debentures of, or participatory interests made available by, the Singapore company or its related corporation which are held by the Grantee;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(b)any interest that the Grantee has in shares in, debentures of, or participatory interests made available by, the Singapore company or its related corporation, and the nature and extent of that interest under Section 7 of the Singapore Companies Act (which provides for the circumstances under which a deemed interest in shares may arise);</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(c)rights or options that the Grantee has in respect of the acquisition or disposal of shares in the Singapore company or its related corporation; and </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(d)contracts to which the Grantee is a party or under which the Grantee is entitled to a benefit, being contracts under which a person has a right to call for or to make delivery of shares in the Singapore company or its related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Grantee must notify the Singapore company in writing when there is any change in the particulars of the Grantee’s interests as mentioned above (including when the Grantee sell shares of Stock issued from the Plan).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Grantee is deemed to hold or have an interest or a right in or over any shares or debentures, if: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(a)The Grantee’s spouse (not being himself or herself a director or chief executive officer) holds or has an interest or a right in or over such shares or debentures; or</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(b)The Grantee’s child of less than 18 years of age, including stepson, stepdaughter, adopted son or adopted daughter (not being himself or herself a director or chief executive officer) holds or has an interest in such shares or debentures.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any contract, assignment or right of subscription shall be deemed to have been entered into or exercised or made by, or a grant shall be deemed as having been made to, the Grantee if any contract, assignment or right of subscription is entered into, exercised or made by, or a grant is made to, members of the Grantee’s family as aforesaid (not being himself or herself a director or chief executive officer).</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Particulars of the Grantee’s interests as mentioned above must be given within two business days after (i) the date on which the Grantee became a director of the Singapore company, or (ii) the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82"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on which the Grantee became a registered holder of or acquired an interest as mentioned above, whichever last occurs. Particulars of any change in the Grantee’s interests must also be given within two business days of the change.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Insider-Trading Notification</w:t>
      </w:r>
      <w:r>
        <w:rPr>
          <w:rFonts w:ascii="Times New Roman;serif" w:hAnsi="Times New Roman;serif"/>
          <w:b w:val="false"/>
          <w:color w:val="000000"/>
          <w:sz w:val="24"/>
        </w:rPr>
        <w:t>. The Grantee should be aware of the Singapore insider-trading rules, which may impact their acquisition or disposal of Restricted Stock Units or rights to shares under the Plan. Under the Singapore insider-trading rules, the Grantee is prohibited from selling shares when they possess information, not generally available, which the Grantee knows or should know will have a material effect on the price of the shares once such information is generally available.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SPAIN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Notifications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Securities Law Notice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The Restricted Stock Units do not qualify under Spanish Law as securities. No “offer to the public,” as defined under Spanish Law, has taken place or will take place in the Spanish territory. Neither the Plan nor this Agreement have been registered with the </w:t>
      </w:r>
      <w:r>
        <w:rPr>
          <w:rFonts w:ascii="Times New Roman;serif" w:hAnsi="Times New Roman;serif"/>
          <w:b w:val="false"/>
          <w:i/>
          <w:color w:val="000000"/>
          <w:sz w:val="24"/>
        </w:rPr>
        <w:t xml:space="preserve">Comisión Nacional del Mercado de Valores </w:t>
      </w:r>
      <w:r>
        <w:rPr>
          <w:rFonts w:ascii="Times New Roman;serif" w:hAnsi="Times New Roman;serif"/>
          <w:b w:val="false"/>
          <w:color w:val="000000"/>
          <w:sz w:val="24"/>
        </w:rPr>
        <w:t>and do not constitute a public offering prospectus.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Foreign Asset/Account Reporting Information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Grantee may be subject to certain tax reporting requirements with respect to assets or rights that the Grantee holds outside of Spain, including bank accounts, securities and real estate if the aggregate value for particular category of assets exceeds €50,000 as of December 31 each year. Shares acquired under the Plan or other equity programs offered by the Company constitute securities for purposes of this requirement, but unvested Restricted Stock Units are not subject to this reporting requirement.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applicable, the Grantee must report the Grantee’s foreign assets on Form 720 by no later than March 31 following the end of the relevant year. After the rights and/or assets are initially reported, the reporting obligation will only apply if the value of previously-reported rights or assets increases by more than €20,000 as of each subsequent December 31. The Grantee is encouraged to consult with their personal advisor to determine any obligations in this respect.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Share Reporting Requirement</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If the Grantee acquires or holds 10% or more of the Company’s equity, the acquisition of shares of Stock or the proceeds from the sale of shares of Stock must be declared for statistical purposes to the Direccion General de Comercio e Inversiones (the “DGCI”), the Bureau for Commerce and Investments, which is a department of the Ministry of Economy and Competitiveness. Generally, the declaration must be filed in January for shares owned as of December 31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3"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year; however, if the value of the shares acquired or the amount of the sale proceeds exceeds a designated amount the declaration must be filed within one month of the acquisition or sale, as applicable. The Grantee should consult with the Grantee’s personal advisor to determine the Grantee’s obligations in this respect.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SWEDEN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 additional provisions required.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KINGDOM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Terms and Conditions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Save in exceptional circumstances as are determined by the Administrator in its sole discretion and subject to any requirements of Section 409A, it is intended that Restricted Stock Units to the extent vested at the end of the vesting period shall be settled in the form of shares of Stock (and shall not be settled in cash).</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Tax Obligations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provision supplements Section 6 of the Agreement: Tax-Related Items shall include primary and to the extent legally possible secondary class 1 National Insurance Contributions. The Grantee agrees that the Company or the Grantee’s employer may calculate the Tax-Related Items to be withheld and accounted for by reference to the maximum applicable rates, without prejudice to any right the Grantee may have to recover any overpayment from relevant U.K. tax authorities. The Grantee understands and agrees that if payment or withholding of any income tax liability arising in connection with the Grantee’s participation in the Plan is not made by the Grantee to their employer within ninety days of the end of the tax year of the event giving rise to such income tax liability or such other period specified in Section 222(1)(c) of the U.K. Income Tax (Earnings and Pensions) Act 2003 (the “Due Date”), that the amount of any uncollected income tax will constitute a loan owed by the Grantee to their employer, effective on the Due Date. The Grantee understands and agrees that the loan will bear interest at the then-current official rate of His Majesty’s Revenue and Customs, it will be immediately due and repayable by the Grantee, and the Company and/or the Grantee’s employer may recover it at any time thereafter by any of the means referred to in the Plan and/or this Agreement. </w:t>
      </w:r>
    </w:p>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the Grantee understands and agrees that if they are a director or an executive officer of the Company (within the meaning of such terms for purposes of Section 13(k) of the U.S. Securities and Exchange Act of 1934, as amended), they will not be eligible for such a loan to cover the income tax liability. The Grantee further understands that, in the event that is the Grantee is such a director or executive officer and the income tax is not collected from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4"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or paid by the Grantee by the Due Date, the amount of any uncollected income tax will constitute an additional benefit to the Grantee on which additional income tax and National Insurance Contributions will be payable. The Grantee understands and agrees that they are responsible for reporting and paying any income tax due on this additional benefit directly to His Majesty’s Revenue and Customs under the self-assessment regime and for reimbursing the Company or the Grantee’s employer (as appropriate) for the value of any primary and (to the extent legally possible) secondary class 1 National Insurance Contributions due on this additional benefit which the Company or the Grantee’s employer may recover from the Grantee by any of the means referred to in the Plan and/or this Agreement.</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u w:val="single"/>
        </w:rPr>
        <w:t>Securities Disclaimer</w:t>
      </w:r>
      <w:r>
        <w:rPr>
          <w:color w:val="000000"/>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shares of Stock are offered pursuant to Article 1(4) of the United Kingdom Prospectus Regulation.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5"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88" w:before="0" w:after="240"/>
        <w:jc w:val="center"/>
        <w:rPr>
          <w:rFonts w:ascii="Times New Roman;serif" w:hAnsi="Times New Roman;serif"/>
          <w:b/>
          <w:color w:val="000000"/>
          <w:sz w:val="30"/>
        </w:rPr>
      </w:pPr>
      <w:r>
        <w:rPr>
          <w:rFonts w:ascii="Times New Roman;serif" w:hAnsi="Times New Roman;serif"/>
          <w:b/>
          <w:color w:val="000000"/>
          <w:sz w:val="30"/>
        </w:rPr>
        <w:t>TWILIO INC.</w:t>
      </w:r>
    </w:p>
    <w:p>
      <w:pPr>
        <w:pStyle w:val="TextBody"/>
        <w:bidi w:val="0"/>
        <w:spacing w:lineRule="auto" w:line="288" w:before="0" w:after="240"/>
        <w:jc w:val="center"/>
        <w:rPr>
          <w:rFonts w:ascii="Times New Roman;serif" w:hAnsi="Times New Roman;serif"/>
          <w:b/>
          <w:color w:val="000000"/>
          <w:sz w:val="30"/>
        </w:rPr>
      </w:pPr>
      <w:r>
        <w:rPr>
          <w:rFonts w:ascii="Times New Roman;serif" w:hAnsi="Times New Roman;serif"/>
          <w:b/>
          <w:color w:val="000000"/>
          <w:sz w:val="30"/>
        </w:rPr>
        <w:t xml:space="preserve">AMENDED AND RESTATED </w:t>
        <w:br/>
        <w:t>2016 EMPLOYEE STOCK PURCHASE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approved by the Board as of April 15, 2026, and effective as of approval by the Company’s stockholders at the 2026 Annual 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purpose of the Twilio Inc. Amended and Restated 2016 Employee Stock Purchase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is to provide eligible employees of Twilio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each Designated Company (as defined in Section 11) with opportunities to purchase shares of the Company’s Class A common stock, par value $0.001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4,000,000 shares of Common Stock in the aggregate have been approved and reserved for this purpose. </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Plan includes two components: a Code Section 423 Component (the “</w:t>
      </w:r>
      <w:r>
        <w:rPr>
          <w:rFonts w:ascii="Times New Roman;serif" w:hAnsi="Times New Roman;serif"/>
          <w:b w:val="false"/>
          <w:color w:val="000000"/>
          <w:sz w:val="24"/>
          <w:u w:val="single"/>
        </w:rPr>
        <w:t>423 Component</w:t>
      </w:r>
      <w:r>
        <w:rPr>
          <w:color w:val="000000"/>
        </w:rPr>
        <w:t>”</w:t>
      </w:r>
      <w:r>
        <w:rPr>
          <w:rFonts w:ascii="Times New Roman;serif" w:hAnsi="Times New Roman;serif"/>
          <w:b w:val="false"/>
          <w:color w:val="000000"/>
          <w:sz w:val="24"/>
        </w:rPr>
        <w:t>) and a non-Code Section 423 Component (the “</w:t>
      </w:r>
      <w:r>
        <w:rPr>
          <w:rFonts w:ascii="Times New Roman;serif" w:hAnsi="Times New Roman;serif"/>
          <w:b w:val="false"/>
          <w:color w:val="000000"/>
          <w:sz w:val="24"/>
          <w:u w:val="single"/>
        </w:rPr>
        <w:t>Non-423 Component</w:t>
      </w:r>
      <w:r>
        <w:rPr>
          <w:color w:val="000000"/>
        </w:rPr>
        <w:t>”</w:t>
      </w:r>
      <w:r>
        <w:rPr>
          <w:rFonts w:ascii="Times New Roman;serif" w:hAnsi="Times New Roman;serif"/>
          <w:b w:val="false"/>
          <w:color w:val="000000"/>
          <w:sz w:val="24"/>
        </w:rPr>
        <w:t>). It is intended for the 423 Component to constitute an “employee stock purchase plan” within the meaning of Section 423(b) of the U.S.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423 Component shall be interpreted in accordance with that intent (although the Company makes no undertaking or representation to maintain such qualification). In addition, this Plan authorizes the grant of options under the Non-423 Component that does not qualify as an “employee stock purchase plan” under Section 423 of the Code. Except as otherwise provided herein, the Non-423 Component will operate and be administered in the same manner as the 423 Component.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Administration</w:t>
      </w:r>
      <w:r>
        <w:rPr>
          <w:rFonts w:ascii="Times New Roman;serif" w:hAnsi="Times New Roman;serif"/>
          <w:b w:val="false"/>
          <w:color w:val="000000"/>
          <w:sz w:val="24"/>
        </w:rPr>
        <w:t>. The Plan will be administered by the person or persons (the “</w:t>
      </w:r>
      <w:r>
        <w:rPr>
          <w:rFonts w:ascii="Times New Roman;serif" w:hAnsi="Times New Roman;serif"/>
          <w:b w:val="false"/>
          <w:color w:val="000000"/>
          <w:sz w:val="24"/>
          <w:u w:val="single"/>
        </w:rPr>
        <w:t>Administrator</w:t>
      </w:r>
      <w:r>
        <w:rPr>
          <w:color w:val="000000"/>
        </w:rPr>
        <w:t>”</w:t>
      </w:r>
      <w:r>
        <w:rPr>
          <w:rFonts w:ascii="Times New Roman;serif" w:hAnsi="Times New Roman;serif"/>
          <w:b w:val="false"/>
          <w:color w:val="000000"/>
          <w:sz w:val="24"/>
        </w:rPr>
        <w:t>) appointed by the Company’s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for such purpose. The Administrator has authority at any time to: (i) adopt, alter and repeal such rules, subplans, guidelines and practices for the administration and operation of the Plan and for its own acts and proceedings as it shall deem advisable, including to accommodate the specific requirements of local laws, regulations and procedures for jurisdictions outside of the United States; (ii) interpret the terms and provisions of the Plan (including related written instruments);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Offerings</w:t>
      </w:r>
      <w:r>
        <w:rPr>
          <w:rFonts w:ascii="Times New Roman;serif" w:hAnsi="Times New Roman;serif"/>
          <w:b w:val="false"/>
          <w:color w:val="000000"/>
          <w:sz w:val="24"/>
        </w:rPr>
        <w:t>. The Company will make one or more offerings to eligible employees to purchase Common Stock under the Plan (“</w:t>
      </w:r>
      <w:r>
        <w:rPr>
          <w:rFonts w:ascii="Times New Roman;serif" w:hAnsi="Times New Roman;serif"/>
          <w:b w:val="false"/>
          <w:color w:val="000000"/>
          <w:sz w:val="24"/>
          <w:u w:val="single"/>
        </w:rPr>
        <w:t>Offerings</w:t>
      </w:r>
      <w:r>
        <w:rPr>
          <w:color w:val="000000"/>
        </w:rPr>
        <w:t>”</w:t>
      </w:r>
      <w:r>
        <w:rPr>
          <w:rFonts w:ascii="Times New Roman;serif" w:hAnsi="Times New Roman;serif"/>
          <w:b w:val="false"/>
          <w:color w:val="000000"/>
          <w:sz w:val="24"/>
        </w:rPr>
        <w:t xml:space="preserve">). Unless otherwise determined by the Administrator, the initial Offering under the Plan will begin on November 16, 2026 and will end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6"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the following May 15th. Thereafter, unless otherwise determined by the Administrator, an Offering will begin on the first business day occurring after each May 15th and November 15th and will end on the last business day occurring on or before the following November 15th and May 15th, respectively. The Administrator may, in its discretion, designate a different period for any Offering, provided that no Offering shall exceed 27 months in duration.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Eligibility</w:t>
      </w:r>
      <w:r>
        <w:rPr>
          <w:rFonts w:ascii="Times New Roman;serif" w:hAnsi="Times New Roman;serif"/>
          <w:b w:val="false"/>
          <w:color w:val="000000"/>
          <w:sz w:val="24"/>
        </w:rPr>
        <w:t>. All individuals classified as employees on the payroll records of the Company and each Designated Company are eligible to participate in any one or more of the Offerings under the Plan, provided that as of the first day of the applicable Offering (the “</w:t>
      </w:r>
      <w:r>
        <w:rPr>
          <w:rFonts w:ascii="Times New Roman;serif" w:hAnsi="Times New Roman;serif"/>
          <w:b w:val="false"/>
          <w:color w:val="000000"/>
          <w:sz w:val="24"/>
          <w:u w:val="single"/>
        </w:rPr>
        <w:t>Offering Date</w:t>
      </w:r>
      <w:r>
        <w:rPr>
          <w:color w:val="000000"/>
        </w:rPr>
        <w:t>”</w:t>
      </w:r>
      <w:r>
        <w:rPr>
          <w:rFonts w:ascii="Times New Roman;serif" w:hAnsi="Times New Roman;serif"/>
          <w:b w:val="false"/>
          <w:color w:val="000000"/>
          <w:sz w:val="24"/>
        </w:rPr>
        <w:t>) they are customarily employed by the Company or a Designated Company for more than 20 hours a week, unless the exclusion of employees who do not meet this requirement is not permissible under applicable law.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(unless otherwise determined by the Administrator in its discretion). Notwithstanding the foregoing, the exclusive means for individuals who are not contemporaneously classified as employees of the Company or a Designated Company on the Company’s or Designated Company’s payroll system to become eligible to participate in a plan which is equivalent to this Plan is through the adoption of a subplan, which specifically renders such individuals eligible to participate therein.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Participation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Participants in Offerings</w:t>
      </w:r>
      <w:r>
        <w:rPr>
          <w:rFonts w:ascii="Times New Roman;serif" w:hAnsi="Times New Roman;serif"/>
          <w:b w:val="false"/>
          <w:color w:val="000000"/>
          <w:sz w:val="24"/>
        </w:rPr>
        <w:t>. An eligible employee who is not already a Participant on any Offering Date may participate in such Offering by submitting an enrollment form in accordance with the relevant procedures established by the Company at least 15 business days before the Offering Date (or by such other deadline as shall be established by the Administrator for the Offering).</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Enrollment</w:t>
      </w:r>
      <w:r>
        <w:rPr>
          <w:rFonts w:ascii="Times New Roman;serif" w:hAnsi="Times New Roman;serif"/>
          <w:b w:val="false"/>
          <w:color w:val="000000"/>
          <w:sz w:val="24"/>
        </w:rPr>
        <w:t xml:space="preserve">. The enrollment form will (i) state a whole percentage to be contributed from an eligible employee’s Compensation (as defined in Section 11) per pay period; (ii) authorize the purchase of Common Stock in each Offering in accordance with the terms of the Plan; and (iii) specify the exact name or names in which shares of Common Stock purchased for such individual are to be issued or transferred pursuant to Section 10. An employee who does not enroll in accordance with these procedures will be deemed to have waived the right to participate. Unless a Participant submits a new enrollment form or withdraws from the Plan in accordance with the relevant procedures established by the Company, such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7"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contributions and purchases will continue at the same percentage of Compensation for future Offerings, provided they remain eligible.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Notwithstanding the foregoing, participation in the Plan will neither be permitted nor be denied contrary to the requirements of the Code and any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Employee Contributions</w:t>
      </w:r>
      <w:r>
        <w:rPr>
          <w:rFonts w:ascii="Times New Roman;serif" w:hAnsi="Times New Roman;serif"/>
          <w:b w:val="false"/>
          <w:color w:val="000000"/>
          <w:sz w:val="24"/>
        </w:rPr>
        <w:t>. Each eligible employee may authorize payroll deductions at a minimum of 1% up to a maximum of 15% of such employee’s Compensation for each pay period; provided, however, that if payroll deductions are not permitted or problematic under applicable law or for administrative reasons, the Company, in its discretion, may allow eligible employees to contribute to the Plan by other means. The Company will maintain book accounts showing the amount of payroll deductions or other contributions made by each Participant for each Offering. No interest will accrue or be paid on payroll deductions or other contributions, unless required under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Contribution Changes</w:t>
      </w:r>
      <w:r>
        <w:rPr>
          <w:rFonts w:ascii="Times New Roman;serif" w:hAnsi="Times New Roman;serif"/>
          <w:b w:val="false"/>
          <w:color w:val="000000"/>
          <w:sz w:val="24"/>
        </w:rPr>
        <w:t>. Except as may be determined by the Administrator in advance of an Offering, a Participant may not increase their contributions during any Offering and may only decrease their contributions once during an Offering. However, during an Offering, a Participant may increase or decrease their contributions with respect to the next Offering (subject to the limitations of Section 5) by submitting a new enrollment form in accordance with the relevant procedures established by the Company at least 15 business days before the next Offering Date (or by such other deadline as shall be established by the Administrator for the Offering). The Administrator may, in advance of any Offering, establish rules permitting a Participant to increase, decrease or terminate their contributions during an Offering.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Withdrawal</w:t>
      </w:r>
      <w:r>
        <w:rPr>
          <w:rFonts w:ascii="Times New Roman;serif" w:hAnsi="Times New Roman;serif"/>
          <w:b w:val="false"/>
          <w:color w:val="000000"/>
          <w:sz w:val="24"/>
        </w:rPr>
        <w:t>. A Participant may withdraw from participation in the Plan by submitting a notice of withdrawal in accordance with the relevant procedures established by the Company. The Participant’s withdrawal will be effective as of the next business day. Following a Participant’s withdrawal, the Company will promptly refund such individual’s entire account balance under the Plan to them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Grant of Options</w:t>
      </w:r>
      <w:r>
        <w:rPr>
          <w:rFonts w:ascii="Times New Roman;serif" w:hAnsi="Times New Roman;serif"/>
          <w:b w:val="false"/>
          <w:color w:val="000000"/>
          <w:sz w:val="24"/>
        </w:rPr>
        <w:t>. On each Offering Date, the Company will grant to each eligible employee who is then a Participant in the Plan an option (“</w:t>
      </w:r>
      <w:r>
        <w:rPr>
          <w:rFonts w:ascii="Times New Roman;serif" w:hAnsi="Times New Roman;serif"/>
          <w:b w:val="false"/>
          <w:color w:val="000000"/>
          <w:sz w:val="24"/>
          <w:u w:val="single"/>
        </w:rPr>
        <w:t>Option</w:t>
      </w:r>
      <w:r>
        <w:rPr>
          <w:color w:val="000000"/>
        </w:rPr>
        <w:t>”</w:t>
      </w:r>
      <w:r>
        <w:rPr>
          <w:rFonts w:ascii="Times New Roman;serif" w:hAnsi="Times New Roman;serif"/>
          <w:b w:val="false"/>
          <w:color w:val="000000"/>
          <w:sz w:val="24"/>
        </w:rPr>
        <w:t>) to purchase on the last day of such Offering (the “</w:t>
      </w:r>
      <w:r>
        <w:rPr>
          <w:rFonts w:ascii="Times New Roman;serif" w:hAnsi="Times New Roman;serif"/>
          <w:b w:val="false"/>
          <w:color w:val="000000"/>
          <w:sz w:val="24"/>
          <w:u w:val="single"/>
        </w:rPr>
        <w:t>Exercise Date</w:t>
      </w:r>
      <w:r>
        <w:rPr>
          <w:color w:val="000000"/>
        </w:rPr>
        <w:t>”</w:t>
      </w:r>
      <w:r>
        <w:rPr>
          <w:rFonts w:ascii="Times New Roman;serif" w:hAnsi="Times New Roman;serif"/>
          <w:b w:val="false"/>
          <w:color w:val="000000"/>
          <w:sz w:val="24"/>
        </w:rPr>
        <w:t xml:space="preserve">), at the Option Price hereinafter provided for, the lowest of (a) a number of shares of Common Stock determined by dividing such Participant’s accumulated contributions on such Exercise Date by the lower of (i) 85% of the Fair Market Value of the Common Stock on the Offering Date, or (ii) 85% of the Fair Market Value of the Common Stock on the Exercise Date; (b) 5,000 shares;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and/or other contributions on the Exercise Date. The purchase price for each share purchased under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8"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each Option (the “</w:t>
      </w:r>
      <w:r>
        <w:rPr>
          <w:rFonts w:ascii="Times New Roman;serif" w:hAnsi="Times New Roman;serif"/>
          <w:b w:val="false"/>
          <w:color w:val="000000"/>
          <w:sz w:val="24"/>
          <w:u w:val="single"/>
        </w:rPr>
        <w:t>Option Price</w:t>
      </w:r>
      <w:r>
        <w:rPr>
          <w:color w:val="000000"/>
        </w:rPr>
        <w:t>”</w:t>
      </w:r>
      <w:r>
        <w:rPr>
          <w:rFonts w:ascii="Times New Roman;serif" w:hAnsi="Times New Roman;serif"/>
          <w:b w:val="false"/>
          <w:color w:val="000000"/>
          <w:sz w:val="24"/>
        </w:rPr>
        <w:t>) will be 85% of the Fair Market Value of the Common Stock on the Offering Date or the Exercise Date, whichever is less.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their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Exercise of Option and Purchase of Shares</w:t>
      </w:r>
      <w:r>
        <w:rPr>
          <w:rFonts w:ascii="Times New Roman;serif" w:hAnsi="Times New Roman;serif"/>
          <w:b w:val="false"/>
          <w:color w:val="000000"/>
          <w:sz w:val="24"/>
        </w:rPr>
        <w:t>. Each employee who continues to be a Participant in the Plan on the Exercise Date shall be deemed to have exercised their Option on such date and shall acquire from the Company such number of whole shares of Common Stock reserved for the purpose of the Plan as their accumulated contributions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Participant has more than one Option outstanding under the Plan, unless they otherwise indicate in agreements or notices delivered hereunder: (i) each agreement or notice delivered by that Participant shall be deemed to apply to all of their Options under the Plan; and (ii) an Option with a lower Option Price (or an earlier granted Option, if different Options have identical Option Prices) shall be exercised to the fullest possible extent before an Option with a higher Option Price (or a later granted Option if different Options have identical Option Prices) shall be exercised.</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Issuance of Certificates</w:t>
      </w:r>
      <w:r>
        <w:rPr>
          <w:rFonts w:ascii="Times New Roman;serif" w:hAnsi="Times New Roman;serif"/>
          <w:b w:val="false"/>
          <w:color w:val="000000"/>
          <w:sz w:val="24"/>
        </w:rPr>
        <w:t>. Certificates, or book entries for uncertificated shares, representing shares of Common Stock purchased under the Plan may be issued only in the name of the employee or, if permitted by the Administrator, in the name of the employee and another person of legal age as joint tenants with rights of survivorship, or in the name of a broker authorized by the employee to be his, her or their, nominee for such purpose.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entity that is directly or indirectly controlled by the Company which does not meet the definition of a Subsidiary below, as determined by the Administrator, whether now or hereafter existing.</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 the amount of base pay, prior to salary reduction pursuant to Sections 125, 132(f) or 401(k) of the Code or comparable reductions under laws outside the United States, and commissions, but excluding overtime, incentive or bonus awards, allowances and reimbursements for expenses such as relocation allowances or travel expenses, income or gains on the exercise, vesting or settlement of Company equity incentive awards, and similar items. The Administrator shall have the discretion to determine the application of this definition to Participants outside of the United States.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Designated Company</w:t>
      </w:r>
      <w:r>
        <w:rPr>
          <w:color w:val="000000"/>
        </w:rPr>
        <w:t xml:space="preserve">” </w:t>
      </w:r>
      <w:r>
        <w:rPr>
          <w:rFonts w:ascii="Times New Roman;serif" w:hAnsi="Times New Roman;serif"/>
          <w:b w:val="false"/>
          <w:color w:val="000000"/>
          <w:sz w:val="24"/>
        </w:rPr>
        <w:t xml:space="preserve">means any present or future Affiliate or Subsidiary (as defined below) that has been designated by the Administrator to participate in the Plan. The Administrator may so designate any Affiliate or Subsidiary, or revoke any such designation, at any time and from time to time, either before or after the Plan is approved by the stockholders and may further designate such companies as participating in the 423 Component or the Non-423 Component. For purposes of the 423 Component, only Subsidiaries may be Designated Companies. The current list of Designated Companies is attached hereto as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Fair Market Value of the Common Stock</w:t>
      </w:r>
      <w:r>
        <w:rPr>
          <w:color w:val="000000"/>
        </w:rPr>
        <w:t xml:space="preserve">” </w:t>
      </w:r>
      <w:r>
        <w:rPr>
          <w:rFonts w:ascii="Times New Roman;serif" w:hAnsi="Times New Roman;serif"/>
          <w:b w:val="false"/>
          <w:color w:val="000000"/>
          <w:sz w:val="24"/>
        </w:rPr>
        <w:t xml:space="preserve">on any given date means the fair market value of the Common Stock determined in good faith by the Administrator; provided, however, that if the Common Stock is admitted to quotation on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 </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a “parent corporation” with respect to the Company, as defined in Section 424(e)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individual who is eligible as determined in Section 3 and who has complied with the provisions of Section 4.</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term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with respect to the Company, as defined in Section 424(f)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Rights on Termination of Employment</w:t>
      </w:r>
      <w:r>
        <w:rPr>
          <w:rFonts w:ascii="Times New Roman;serif" w:hAnsi="Times New Roman;serif"/>
          <w:b w:val="false"/>
          <w:color w:val="000000"/>
          <w:sz w:val="24"/>
        </w:rPr>
        <w:t>. Unless otherwise required by applicable law, if a Participant’s employment terminates for any reason before the Exercise Date for any Offering, no contributions will be taken from any pay due and owing to the Participant and the balance in the Participant’s account will be paid to such Participant or, in the case of such Participant’s death, if permitted by the Administrator, to their designated beneficiary as if such Participant had withdrawn from the Plan under Section 7. An employee will be deemed to have terminated employment, for this purpose, if the corporation that employs them, having been a Designated Company, ceases to be an Affiliate or a Subsidiary, as applicable,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90"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Special Rules</w:t>
      </w:r>
      <w:r>
        <w:rPr>
          <w:rFonts w:ascii="Times New Roman;serif" w:hAnsi="Times New Roman;serif"/>
          <w:b w:val="false"/>
          <w:color w:val="000000"/>
          <w:sz w:val="24"/>
        </w:rPr>
        <w:t>. Notwithstanding anything herein to the contrary, the Administrator may adopt special rules applicable to the employees of a particular Designated Company, whenever the Administrator determines that such rules are necessary or appropriate for the implementation of the Plan in a jurisdiction where such Designated Company has employees; provided that if such rules are inconsistent with the requirements of Section 423(b) of the Code, these employees will participate in the Non-423 Component. Any special rules established pursuant to this Section 13 shall, to the extent possible, result in the employees subject to such rules having substantially the same rights as other Participants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Optionees Not Stockholders</w:t>
      </w:r>
      <w:r>
        <w:rPr>
          <w:rFonts w:ascii="Times New Roman;serif" w:hAnsi="Times New Roman;serif"/>
          <w:b w:val="false"/>
          <w:color w:val="000000"/>
          <w:sz w:val="24"/>
        </w:rPr>
        <w:t>. Neither the granting of an Option to a Participant nor the deductions from their pay or other contributions shall deem such Participant to be a holder of the shares of Common Stock covered by an Option under the Plan until such shares have been purchased by and issued or transferred to them.</w:t>
      </w:r>
    </w:p>
    <w:p>
      <w:pPr>
        <w:pStyle w:val="TextBody"/>
        <w:bidi w:val="0"/>
        <w:spacing w:lineRule="auto" w:line="288"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Rights Not Transferable</w:t>
      </w:r>
      <w:r>
        <w:rPr>
          <w:rFonts w:ascii="Times New Roman;serif" w:hAnsi="Times New Roman;serif"/>
          <w:b w:val="false"/>
          <w:color w:val="000000"/>
          <w:sz w:val="24"/>
        </w:rPr>
        <w:t>. Rights under the Plan are not transferable by a Participant other than by will or the laws of descent and distribution, and are exercisable during the Participant’s lifetime only by the Participant.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Application of Funds</w:t>
      </w:r>
      <w:r>
        <w:rPr>
          <w:rFonts w:ascii="Times New Roman;serif" w:hAnsi="Times New Roman;serif"/>
          <w:b w:val="false"/>
          <w:color w:val="000000"/>
          <w:sz w:val="24"/>
        </w:rPr>
        <w:t>. All funds received or held by the Company under the Plan may be combined with other corporate funds and may be used for any corporate purpose, unless otherwise required under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Adjustment in Case of Changes Affecting Common Stock</w:t>
      </w:r>
      <w:r>
        <w:rPr>
          <w:rFonts w:ascii="Times New Roman;serif" w:hAnsi="Times New Roman;serif"/>
          <w:b w:val="false"/>
          <w:color w:val="000000"/>
          <w:sz w:val="24"/>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Amendment of the Plan</w:t>
      </w:r>
      <w:r>
        <w:rPr>
          <w:rFonts w:ascii="Times New Roman;serif" w:hAnsi="Times New Roman;serif"/>
          <w:b w:val="false"/>
          <w:color w:val="000000"/>
          <w:sz w:val="24"/>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423 Component of the Plan, as amended, to qualify as an “employee stock purchase plan” under Section 423(b)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Insufficient Shares</w:t>
      </w:r>
      <w:r>
        <w:rPr>
          <w:rFonts w:ascii="Times New Roman;serif" w:hAnsi="Times New Roman;serif"/>
          <w:b w:val="false"/>
          <w:color w:val="000000"/>
          <w:sz w:val="24"/>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Termination of the Plan</w:t>
      </w:r>
      <w:r>
        <w:rPr>
          <w:rFonts w:ascii="Times New Roman;serif" w:hAnsi="Times New Roman;serif"/>
          <w:b w:val="false"/>
          <w:color w:val="000000"/>
          <w:sz w:val="24"/>
        </w:rPr>
        <w:t>. The Plan may be terminated at any time by the Board. Upon termination of the Plan, all amounts in the accounts of Participants shall be promptly refunded. Subject to Section 26 of the Plan, the Plan shall continue in effect until terminated under this Section 20.</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91"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The Company’s obligation to sell and deliver Common Stock under the Plan is subject to completion of any registration or qualification of the Common Stock under any relevant U.S. or non-U.S. local, state or federal law or under rulings or regulations of the U.S.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or of any other governmental regulatory body, and to obtaining any approval or other clearance from any U.S. and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Plan and all Options and actions taken hereunder shall be governed by, and construed in accordance with, the laws of the State of California, applied without regard to conflict of law principles.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Issuance or Transfer of Shares</w:t>
      </w:r>
      <w:r>
        <w:rPr>
          <w:rFonts w:ascii="Times New Roman;serif" w:hAnsi="Times New Roman;serif"/>
          <w:b w:val="false"/>
          <w:color w:val="000000"/>
          <w:sz w:val="24"/>
        </w:rPr>
        <w:t>. Shares may be issued upon exercise of an Option from authorized but unissued shares of Common Stock or, in the alternative, the Company may arrange for the transfer of shares of Common Stock (including from shares of Common Stock held in the treasury of the Company, or from any other proper source).</w:t>
      </w:r>
    </w:p>
    <w:p>
      <w:pPr>
        <w:pStyle w:val="TextBody"/>
        <w:bidi w:val="0"/>
        <w:spacing w:lineRule="auto" w:line="288" w:before="0" w:after="240"/>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Tax Withholding</w:t>
      </w:r>
      <w:r>
        <w:rPr>
          <w:rFonts w:ascii="Times New Roman;serif" w:hAnsi="Times New Roman;serif"/>
          <w:b w:val="false"/>
          <w:color w:val="000000"/>
          <w:sz w:val="24"/>
        </w:rPr>
        <w:t>. Each Participant agrees, by participating in the Plan, that the Company and its Affiliates and Subsidiaries shall have the right to deduct any Tax Liability from any payment of any kind otherwise due to the Participant, including shares of Common Stock issuable under the Plan. Where a Tax Liability arises in connection with the Plan, the Company and/or a Designated Company may require that, as a condition of exercise of an Option and purchase of shares of Common Stock, a Participant must either: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make a payment to the Company, or otherwise as the Company directs, of an amount equal to the Company’s estimate of the amount of the Tax Liability; 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enter into arrangements acceptable to the Company to secure that such payment is made (whether by surrender of shares of Common Stock, net share issuance, the sale of shares of Common Stock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these purposes, “</w:t>
      </w:r>
      <w:r>
        <w:rPr>
          <w:rFonts w:ascii="Times New Roman;serif" w:hAnsi="Times New Roman;serif"/>
          <w:b w:val="false"/>
          <w:color w:val="000000"/>
          <w:sz w:val="24"/>
          <w:u w:val="single"/>
        </w:rPr>
        <w:t>Tax Liability</w:t>
      </w:r>
      <w:r>
        <w:rPr>
          <w:color w:val="000000"/>
        </w:rPr>
        <w:t xml:space="preserve">” </w:t>
      </w:r>
      <w:r>
        <w:rPr>
          <w:rFonts w:ascii="Times New Roman;serif" w:hAnsi="Times New Roman;serif"/>
          <w:b w:val="false"/>
          <w:color w:val="000000"/>
          <w:sz w:val="24"/>
        </w:rPr>
        <w:t>shall mean any amount of U.S. or non-U.S. federal, state or local income tax, social security (or similar) contributions, payroll tax, fringe benefits tax, payment on account and/or other tax-related items related to the participation in the Plan and legally applicable to the Participant, which the Company and/or an Affiliate or Subsidiary become liable to pay on the Participant’s behalf to the relevant authorities in any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Notification Upon Sale of Shares</w:t>
      </w:r>
      <w:r>
        <w:rPr>
          <w:rFonts w:ascii="Times New Roman;serif" w:hAnsi="Times New Roman;serif"/>
          <w:b w:val="false"/>
          <w:color w:val="000000"/>
          <w:sz w:val="24"/>
        </w:rPr>
        <w:t>. Each Participant who is subject to tax in the United States with respect to their participation in the Plan agrees, by entering the Plan, to give the Company prompt notice of any disposition of shares purchased under the Plan where such disposition occurs within two years after the date of grant of the Option pursuant to which such shares were purchased.</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92"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Effective Date and Approval of Stockholders</w:t>
      </w:r>
      <w:r>
        <w:rPr>
          <w:rFonts w:ascii="Times New Roman;serif" w:hAnsi="Times New Roman;serif"/>
          <w:b w:val="false"/>
          <w:color w:val="000000"/>
          <w:sz w:val="24"/>
        </w:rPr>
        <w:t xml:space="preserve">. The Plan was approved by the Board as of the date set forth above. The Plan shall become effective upon its approval by the Company’s stockholders at the Company’s 2026 Annual Meeting of Stockholders. Such stockholder approval will be obtained in the manner and to the degree required under applicable law. </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3"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APPENDIX A</w:t>
        <w:br/>
        <w:br/>
      </w:r>
      <w:r>
        <w:rPr>
          <w:rFonts w:ascii="Times New Roman;serif" w:hAnsi="Times New Roman;serif"/>
          <w:b/>
          <w:color w:val="000000"/>
          <w:sz w:val="24"/>
          <w:u w:val="single"/>
        </w:rPr>
        <w:t>Designated Companies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Berlin GmbH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UK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Australia Pty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Singapore Pte. Ltd.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Colombia S.A.S.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Germany GmbH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Ireland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Hong Kong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Spain S.L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Sweden AB</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Netherlands B.V.</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Japan G.K.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France SARL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Teravoz Brasil Participacoes LTDA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Teravoz Telecom Telecomunicacoes LTDA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Technology India Private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Canada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Twilio Poland sp. z o.o.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CISA TELECOMUNICACIONES S.A. DE C.V.</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Quiubas Serbia Ltd.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37357</Words>
  <Characters>198526</Characters>
  <CharactersWithSpaces>235393</CharactersWithSpaces>
  <Paragraphs>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